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FACD6" w14:textId="77777777" w:rsidR="00BA13B6" w:rsidRPr="00BA13B6" w:rsidRDefault="00BA13B6" w:rsidP="00BA13B6">
      <w:pPr>
        <w:spacing w:after="120" w:line="240" w:lineRule="auto"/>
        <w:jc w:val="both"/>
        <w:rPr>
          <w:rFonts w:ascii="Cambria" w:eastAsia="Cambria" w:hAnsi="Cambria" w:cs="Times New Roman"/>
          <w:i/>
          <w:sz w:val="16"/>
          <w:szCs w:val="16"/>
        </w:rPr>
      </w:pPr>
      <w:r w:rsidRPr="00BA13B6">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5F6687CC" w14:textId="77777777" w:rsidR="00BA13B6" w:rsidRPr="00BA13B6" w:rsidRDefault="00BA13B6" w:rsidP="00BA13B6">
      <w:pPr>
        <w:spacing w:after="120" w:line="240" w:lineRule="auto"/>
        <w:jc w:val="both"/>
        <w:rPr>
          <w:rFonts w:ascii="Cambria" w:eastAsia="Cambria" w:hAnsi="Cambria" w:cs="Times New Roman"/>
          <w:i/>
          <w:sz w:val="16"/>
          <w:szCs w:val="16"/>
        </w:rPr>
      </w:pPr>
      <w:r w:rsidRPr="00BA13B6">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BA13B6">
        <w:rPr>
          <w:rFonts w:ascii="Cambria" w:eastAsia="Cambria" w:hAnsi="Cambria" w:cs="Times New Roman"/>
          <w:i/>
          <w:sz w:val="16"/>
          <w:szCs w:val="16"/>
          <w:highlight w:val="yellow"/>
        </w:rPr>
        <w:t>31. 8.</w:t>
      </w:r>
      <w:r w:rsidRPr="00BA13B6">
        <w:rPr>
          <w:rFonts w:ascii="Cambria" w:eastAsia="Cambria" w:hAnsi="Cambria" w:cs="Times New Roman"/>
          <w:i/>
          <w:sz w:val="16"/>
          <w:szCs w:val="16"/>
        </w:rPr>
        <w:t xml:space="preserve"> 2025.</w:t>
      </w:r>
    </w:p>
    <w:p w14:paraId="7B749930" w14:textId="77777777" w:rsidR="00BA13B6" w:rsidRPr="00BA13B6" w:rsidRDefault="00BA13B6" w:rsidP="00BA13B6">
      <w:pPr>
        <w:spacing w:after="120" w:line="240" w:lineRule="auto"/>
        <w:jc w:val="both"/>
        <w:rPr>
          <w:rFonts w:ascii="Cambria" w:eastAsia="Cambria" w:hAnsi="Cambria" w:cs="Times New Roman"/>
          <w:i/>
          <w:sz w:val="16"/>
          <w:szCs w:val="16"/>
        </w:rPr>
      </w:pPr>
      <w:r w:rsidRPr="00BA13B6">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4325BED9" w14:textId="77777777" w:rsidR="00BA13B6" w:rsidRPr="00BA13B6" w:rsidRDefault="00BA13B6" w:rsidP="00BA13B6">
      <w:pPr>
        <w:spacing w:after="120" w:line="240" w:lineRule="auto"/>
        <w:jc w:val="both"/>
        <w:rPr>
          <w:rFonts w:ascii="Cambria" w:eastAsia="Cambria" w:hAnsi="Cambria" w:cs="Times New Roman"/>
          <w:i/>
          <w:sz w:val="16"/>
          <w:szCs w:val="16"/>
        </w:rPr>
      </w:pPr>
      <w:r w:rsidRPr="00BA13B6">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217D9706" w14:textId="77777777" w:rsidR="00FF603A" w:rsidRPr="00CC167F" w:rsidRDefault="00FF603A" w:rsidP="00FF603A">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39445752" w14:textId="5307AD05" w:rsidR="00E41C09" w:rsidRDefault="00FF603A" w:rsidP="00FF603A">
      <w:pPr>
        <w:spacing w:after="0" w:line="240" w:lineRule="auto"/>
        <w:jc w:val="both"/>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34FC7725" w14:textId="70E49254" w:rsidR="00FF603A" w:rsidRPr="00FF603A" w:rsidRDefault="00FF603A" w:rsidP="00FF603A">
      <w:pPr>
        <w:spacing w:after="0" w:line="240" w:lineRule="auto"/>
        <w:jc w:val="both"/>
        <w:rPr>
          <w:rFonts w:ascii="Cambria" w:eastAsia="Cambria" w:hAnsi="Cambria" w:cs="Times New Roman"/>
          <w:sz w:val="16"/>
          <w:szCs w:val="16"/>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tbl>
      <w:tblPr>
        <w:tblpPr w:leftFromText="142" w:rightFromText="142" w:vertAnchor="page" w:horzAnchor="margin" w:tblpY="607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FF603A" w:rsidRPr="00181E2A" w14:paraId="31331FFA" w14:textId="77777777" w:rsidTr="00BA13B6">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36DF57AC" w14:textId="77777777" w:rsidR="00FF603A" w:rsidRPr="006D5439" w:rsidRDefault="00FF603A" w:rsidP="00BA13B6">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ROZHODNUTÍ O VÝBĚRU </w:t>
            </w:r>
            <w:commentRangeStart w:id="0"/>
            <w:r>
              <w:rPr>
                <w:rFonts w:eastAsia="Times New Roman" w:cs="Calibri"/>
                <w:b/>
                <w:sz w:val="32"/>
                <w:szCs w:val="32"/>
                <w:lang w:eastAsia="cs-CZ"/>
              </w:rPr>
              <w:t>DODAVATELE</w:t>
            </w:r>
            <w:commentRangeEnd w:id="0"/>
            <w:r>
              <w:rPr>
                <w:rStyle w:val="Odkaznakoment"/>
                <w:rFonts w:ascii="Cambria" w:eastAsia="Cambria" w:hAnsi="Cambria" w:cs="Times New Roman"/>
              </w:rPr>
              <w:commentReference w:id="0"/>
            </w:r>
          </w:p>
        </w:tc>
      </w:tr>
      <w:tr w:rsidR="00FF603A" w:rsidRPr="00181E2A" w14:paraId="71626DF2" w14:textId="77777777" w:rsidTr="00BA13B6">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115E8008" w14:textId="77777777" w:rsidR="00FF603A" w:rsidRPr="006D5439" w:rsidRDefault="00FF603A" w:rsidP="00BA13B6">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FF603A" w:rsidRPr="00181E2A" w14:paraId="509310DA" w14:textId="77777777" w:rsidTr="00BA13B6">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6820E236" w14:textId="77777777" w:rsidR="00FF603A" w:rsidRPr="006D5439" w:rsidRDefault="00FF603A" w:rsidP="00BA13B6">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FF603A" w:rsidRPr="00181E2A" w14:paraId="28E2D7E7" w14:textId="77777777" w:rsidTr="00BA13B6">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34FA4FDE" w14:textId="77777777" w:rsidR="00FF603A" w:rsidRPr="00181E2A" w:rsidRDefault="00FF603A" w:rsidP="00BA13B6">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01D6B4DE" w14:textId="77777777" w:rsidR="00FF603A" w:rsidRPr="00181E2A" w:rsidRDefault="00FF603A" w:rsidP="00BA13B6">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24E56B7D" w14:textId="77777777" w:rsidR="00FF603A" w:rsidRPr="00181E2A" w:rsidRDefault="00FF603A" w:rsidP="00BA13B6">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10594ECA" w14:textId="77777777" w:rsidR="00FF603A" w:rsidRPr="00181E2A" w:rsidRDefault="00FF603A" w:rsidP="00BA13B6">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4D306496" w14:textId="77777777" w:rsidR="00FF603A" w:rsidRPr="00181E2A" w:rsidRDefault="00FF603A" w:rsidP="00BA13B6">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548FBA17" w14:textId="77777777" w:rsidR="00FF603A" w:rsidRPr="00181E2A" w:rsidRDefault="00FF603A" w:rsidP="00BA13B6">
            <w:pPr>
              <w:spacing w:after="0"/>
              <w:jc w:val="center"/>
              <w:rPr>
                <w:rFonts w:eastAsia="Times New Roman" w:cs="Calibri"/>
                <w:lang w:eastAsia="cs-CZ"/>
              </w:rPr>
            </w:pPr>
            <w:r w:rsidRPr="00854A71">
              <w:rPr>
                <w:rFonts w:eastAsia="Times New Roman" w:cs="Calibri"/>
                <w:highlight w:val="yellow"/>
                <w:lang w:eastAsia="cs-CZ"/>
              </w:rPr>
              <w:t>…</w:t>
            </w:r>
          </w:p>
        </w:tc>
      </w:tr>
      <w:tr w:rsidR="00FF603A" w:rsidRPr="00181E2A" w14:paraId="465E518B" w14:textId="77777777" w:rsidTr="00BA13B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218180B4" w14:textId="77777777" w:rsidR="00FF603A" w:rsidRPr="00181E2A" w:rsidRDefault="00FF603A" w:rsidP="00BA13B6">
            <w:pPr>
              <w:spacing w:after="0"/>
              <w:rPr>
                <w:rFonts w:eastAsia="Times New Roman" w:cs="Calibri"/>
                <w:sz w:val="20"/>
                <w:lang w:eastAsia="cs-CZ"/>
              </w:rPr>
            </w:pPr>
            <w:r>
              <w:rPr>
                <w:rFonts w:eastAsia="Times New Roman" w:cs="Calibri"/>
                <w:sz w:val="20"/>
                <w:lang w:eastAsia="cs-CZ"/>
              </w:rPr>
              <w:t xml:space="preserve">ODKAZ - </w:t>
            </w:r>
            <w:commentRangeStart w:id="1"/>
            <w:r w:rsidRPr="00E001E4">
              <w:rPr>
                <w:rFonts w:eastAsia="Times New Roman" w:cs="Calibri"/>
                <w:sz w:val="20"/>
                <w:highlight w:val="yellow"/>
                <w:lang w:eastAsia="cs-CZ"/>
              </w:rPr>
              <w:t>……………</w:t>
            </w:r>
            <w:commentRangeEnd w:id="1"/>
            <w:r>
              <w:rPr>
                <w:rStyle w:val="Odkaznakoment"/>
                <w:rFonts w:ascii="Cambria" w:eastAsia="Cambria" w:hAnsi="Cambria" w:cs="Times New Roman"/>
              </w:rPr>
              <w:commentReference w:id="1"/>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00332D52" w14:textId="77777777" w:rsidR="00FF603A" w:rsidRPr="00181E2A" w:rsidRDefault="00FF603A" w:rsidP="00BA13B6">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FF603A" w:rsidRPr="00181E2A" w14:paraId="65D63552" w14:textId="77777777" w:rsidTr="00BA13B6">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2B6B2887" w14:textId="77777777" w:rsidR="00FF603A" w:rsidRPr="00181E2A" w:rsidRDefault="00FF603A" w:rsidP="00BA13B6">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48FE7B8A" w14:textId="77777777" w:rsidR="00FF603A" w:rsidRPr="00181E2A" w:rsidRDefault="00FF603A" w:rsidP="00BA13B6">
            <w:pPr>
              <w:spacing w:after="0"/>
              <w:rPr>
                <w:rFonts w:eastAsia="Times New Roman" w:cs="Times New Roman"/>
                <w:b/>
                <w:lang w:eastAsia="cs-CZ"/>
              </w:rPr>
            </w:pPr>
            <w:r w:rsidRPr="00854A71">
              <w:rPr>
                <w:rFonts w:eastAsia="Times New Roman" w:cs="Times New Roman"/>
                <w:b/>
                <w:highlight w:val="yellow"/>
                <w:lang w:eastAsia="cs-CZ"/>
              </w:rPr>
              <w:t>…</w:t>
            </w:r>
          </w:p>
        </w:tc>
      </w:tr>
      <w:tr w:rsidR="00FF603A" w:rsidRPr="00181E2A" w14:paraId="527FF595" w14:textId="77777777" w:rsidTr="00BA13B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5C882F9" w14:textId="77777777" w:rsidR="00FF603A" w:rsidRPr="00181E2A" w:rsidRDefault="00FF603A" w:rsidP="00BA13B6">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5571C8" w14:textId="77777777" w:rsidR="00FF603A" w:rsidRPr="00491767" w:rsidRDefault="00FF603A" w:rsidP="00BA13B6">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60FAF200" w14:textId="77777777" w:rsidR="00FF603A" w:rsidRPr="00181E2A" w:rsidRDefault="00FF603A" w:rsidP="00BA13B6">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622DCDE" w14:textId="77777777" w:rsidR="00FF603A" w:rsidRPr="00491767" w:rsidRDefault="00FF603A" w:rsidP="00BA13B6">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FF603A" w:rsidRPr="00181E2A" w14:paraId="63BAAF78" w14:textId="77777777" w:rsidTr="00BA13B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11FD332B" w14:textId="77777777" w:rsidR="00FF603A" w:rsidRPr="00181E2A" w:rsidRDefault="00FF603A" w:rsidP="00BA13B6">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9A0AA86" w14:textId="77777777" w:rsidR="00FF603A" w:rsidRPr="00491767" w:rsidRDefault="00FF603A" w:rsidP="00BA13B6">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FF603A" w:rsidRPr="00181E2A" w14:paraId="2E2D335C" w14:textId="77777777" w:rsidTr="00BA13B6">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BEA71CD" w14:textId="77777777" w:rsidR="00FF603A" w:rsidRPr="00181E2A" w:rsidRDefault="00FF603A" w:rsidP="00BA13B6">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C1C8BD5" w14:textId="77777777" w:rsidR="00FF603A" w:rsidRPr="00491767" w:rsidRDefault="00FF603A" w:rsidP="00BA13B6">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FF603A" w:rsidRPr="00181E2A" w14:paraId="36ED124D" w14:textId="77777777" w:rsidTr="00BA13B6">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1718271E" w14:textId="77777777" w:rsidR="00FF603A" w:rsidRPr="00181E2A" w:rsidRDefault="00FF603A" w:rsidP="00BA13B6">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14A16372" w14:textId="77777777" w:rsidR="00FF603A" w:rsidRPr="00B91F7E" w:rsidRDefault="00FF603A" w:rsidP="00BA13B6">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0E70D313" w14:textId="77777777" w:rsidR="00FF603A" w:rsidRPr="00181E2A" w:rsidRDefault="00FF603A" w:rsidP="00BA13B6">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195E3E65" w14:textId="77777777" w:rsidR="00FF603A" w:rsidRPr="00181E2A" w:rsidRDefault="00FF603A" w:rsidP="00BA13B6">
            <w:pPr>
              <w:spacing w:after="0"/>
              <w:jc w:val="center"/>
              <w:rPr>
                <w:rFonts w:eastAsia="Times New Roman" w:cs="Calibri"/>
                <w:lang w:eastAsia="cs-CZ"/>
              </w:rPr>
            </w:pPr>
            <w:r>
              <w:rPr>
                <w:rFonts w:eastAsia="Times New Roman" w:cs="Calibri"/>
                <w:highlight w:val="yellow"/>
                <w:lang w:eastAsia="cs-CZ"/>
              </w:rPr>
              <w:t>p</w:t>
            </w:r>
            <w:r w:rsidRPr="000B16FE">
              <w:rPr>
                <w:rFonts w:eastAsia="Times New Roman" w:cs="Calibri"/>
                <w:highlight w:val="yellow"/>
                <w:lang w:eastAsia="cs-CZ"/>
              </w:rPr>
              <w:t>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4F8C6EE6" w14:textId="77777777" w:rsidR="00FF603A" w:rsidRPr="00181E2A" w:rsidRDefault="00FF603A" w:rsidP="00BA13B6">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59874EF6" w14:textId="77777777" w:rsidR="00FF603A" w:rsidRPr="00B91F7E" w:rsidRDefault="00FF603A" w:rsidP="00BA13B6">
            <w:pPr>
              <w:spacing w:after="0"/>
              <w:jc w:val="center"/>
              <w:rPr>
                <w:rFonts w:eastAsia="Times New Roman" w:cs="Calibri"/>
                <w:highlight w:val="cyan"/>
                <w:lang w:eastAsia="cs-CZ"/>
              </w:rPr>
            </w:pPr>
            <w:r w:rsidRPr="000B16FE">
              <w:rPr>
                <w:rFonts w:eastAsia="Times New Roman" w:cs="Calibri"/>
                <w:highlight w:val="yellow"/>
                <w:lang w:eastAsia="cs-CZ"/>
              </w:rPr>
              <w:t>ZPŘ/otevřené řízení</w:t>
            </w:r>
          </w:p>
        </w:tc>
      </w:tr>
    </w:tbl>
    <w:p w14:paraId="5689D976" w14:textId="0E6B8A76" w:rsidR="003E1FDC" w:rsidRPr="005207CD" w:rsidRDefault="008035C2" w:rsidP="000B16FE">
      <w:pPr>
        <w:spacing w:before="240" w:after="120" w:line="240" w:lineRule="auto"/>
        <w:ind w:left="142"/>
        <w:jc w:val="both"/>
        <w:rPr>
          <w:rFonts w:eastAsia="Times New Roman" w:cstheme="minorHAnsi"/>
          <w:lang w:eastAsia="cs-CZ"/>
        </w:rPr>
      </w:pPr>
      <w:r w:rsidRPr="005207CD">
        <w:rPr>
          <w:rFonts w:eastAsia="Times New Roman" w:cstheme="minorHAnsi"/>
          <w:lang w:eastAsia="cs-CZ"/>
        </w:rPr>
        <w:t>Centrální zadavatel</w:t>
      </w:r>
      <w:r w:rsidR="002B2A90" w:rsidRPr="005207CD">
        <w:rPr>
          <w:rFonts w:eastAsia="Times New Roman" w:cstheme="minorHAnsi"/>
          <w:lang w:eastAsia="cs-CZ"/>
        </w:rPr>
        <w:t xml:space="preserve"> </w:t>
      </w:r>
      <w:r w:rsidR="003E1FDC" w:rsidRPr="005207CD">
        <w:rPr>
          <w:rFonts w:eastAsia="Times New Roman" w:cstheme="minorHAnsi"/>
          <w:lang w:eastAsia="cs-CZ"/>
        </w:rPr>
        <w:t xml:space="preserve">v souladu s § 122 odst. </w:t>
      </w:r>
      <w:commentRangeStart w:id="2"/>
      <w:r w:rsidR="003E1FDC" w:rsidRPr="005207CD">
        <w:rPr>
          <w:rFonts w:eastAsia="Times New Roman" w:cstheme="minorHAnsi"/>
          <w:lang w:eastAsia="cs-CZ"/>
        </w:rPr>
        <w:t>1</w:t>
      </w:r>
      <w:commentRangeEnd w:id="2"/>
      <w:r w:rsidR="003E1FDC" w:rsidRPr="005207CD">
        <w:rPr>
          <w:rStyle w:val="Odkaznakoment"/>
          <w:rFonts w:eastAsia="Cambria" w:cstheme="minorHAnsi"/>
          <w:sz w:val="22"/>
          <w:szCs w:val="22"/>
        </w:rPr>
        <w:commentReference w:id="2"/>
      </w:r>
      <w:r w:rsidR="003E1FDC" w:rsidRPr="005207CD">
        <w:rPr>
          <w:rFonts w:eastAsia="Times New Roman" w:cstheme="minorHAnsi"/>
          <w:lang w:eastAsia="cs-CZ"/>
        </w:rPr>
        <w:t xml:space="preserve"> zákona č. 134/2016 Sb., o zadávání veřejných zakázek (dále „ZZVZ“)</w:t>
      </w:r>
    </w:p>
    <w:p w14:paraId="1B55C0A3" w14:textId="295383EC" w:rsidR="003E1FDC" w:rsidRPr="005207CD" w:rsidRDefault="003E1FDC" w:rsidP="00E81625">
      <w:pPr>
        <w:spacing w:before="240" w:after="120" w:line="276" w:lineRule="auto"/>
        <w:jc w:val="center"/>
        <w:rPr>
          <w:rFonts w:eastAsia="Times New Roman" w:cstheme="minorHAnsi"/>
          <w:b/>
          <w:sz w:val="28"/>
          <w:lang w:eastAsia="cs-CZ"/>
        </w:rPr>
      </w:pPr>
      <w:r w:rsidRPr="005207CD">
        <w:rPr>
          <w:rFonts w:eastAsia="Times New Roman" w:cstheme="minorHAnsi"/>
          <w:b/>
          <w:sz w:val="28"/>
          <w:lang w:eastAsia="cs-CZ"/>
        </w:rPr>
        <w:t xml:space="preserve">rozhodl o </w:t>
      </w:r>
      <w:commentRangeStart w:id="3"/>
      <w:r w:rsidRPr="005207CD">
        <w:rPr>
          <w:rFonts w:eastAsia="Times New Roman" w:cstheme="minorHAnsi"/>
          <w:b/>
          <w:sz w:val="28"/>
          <w:lang w:eastAsia="cs-CZ"/>
        </w:rPr>
        <w:t>výběru</w:t>
      </w:r>
      <w:commentRangeEnd w:id="3"/>
      <w:r w:rsidR="000D6983">
        <w:rPr>
          <w:rStyle w:val="Odkaznakoment"/>
          <w:rFonts w:ascii="Cambria" w:eastAsia="Cambria" w:hAnsi="Cambria" w:cs="Times New Roman"/>
        </w:rPr>
        <w:commentReference w:id="3"/>
      </w:r>
    </w:p>
    <w:p w14:paraId="4C7EEEF8" w14:textId="2852A9B1" w:rsidR="003E1FDC" w:rsidRPr="005207CD" w:rsidRDefault="003E1FDC" w:rsidP="000B16FE">
      <w:pPr>
        <w:spacing w:before="240" w:after="120" w:line="276" w:lineRule="auto"/>
        <w:ind w:left="142"/>
        <w:jc w:val="both"/>
        <w:rPr>
          <w:rFonts w:eastAsia="Times New Roman" w:cstheme="minorHAnsi"/>
          <w:lang w:eastAsia="cs-CZ"/>
        </w:rPr>
      </w:pPr>
      <w:r w:rsidRPr="005207CD">
        <w:rPr>
          <w:rFonts w:eastAsia="Times New Roman" w:cstheme="minorHAnsi"/>
          <w:lang w:eastAsia="cs-CZ"/>
        </w:rPr>
        <w:t xml:space="preserve">dodavatele </w:t>
      </w:r>
      <w:r w:rsidRPr="00E41C09">
        <w:rPr>
          <w:rFonts w:eastAsia="Times New Roman" w:cstheme="minorHAnsi"/>
          <w:b/>
          <w:highlight w:val="yellow"/>
          <w:lang w:eastAsia="cs-CZ"/>
        </w:rPr>
        <w:t>……………</w:t>
      </w:r>
      <w:proofErr w:type="gramStart"/>
      <w:r w:rsidRPr="00E41C09">
        <w:rPr>
          <w:rFonts w:eastAsia="Times New Roman" w:cstheme="minorHAnsi"/>
          <w:b/>
          <w:highlight w:val="yellow"/>
          <w:lang w:eastAsia="cs-CZ"/>
        </w:rPr>
        <w:t>…….</w:t>
      </w:r>
      <w:proofErr w:type="gramEnd"/>
      <w:r w:rsidRPr="00E41C09">
        <w:rPr>
          <w:rFonts w:eastAsia="Times New Roman" w:cstheme="minorHAnsi"/>
          <w:b/>
          <w:highlight w:val="yellow"/>
          <w:lang w:eastAsia="cs-CZ"/>
        </w:rPr>
        <w:t>.</w:t>
      </w:r>
      <w:r w:rsidRPr="005207CD">
        <w:rPr>
          <w:rFonts w:eastAsia="Times New Roman" w:cstheme="minorHAnsi"/>
          <w:b/>
          <w:lang w:eastAsia="cs-CZ"/>
        </w:rPr>
        <w:t xml:space="preserve">, </w:t>
      </w:r>
      <w:r w:rsidRPr="005207CD">
        <w:rPr>
          <w:rFonts w:eastAsia="Times New Roman" w:cstheme="minorHAnsi"/>
          <w:lang w:eastAsia="cs-CZ"/>
        </w:rPr>
        <w:t xml:space="preserve">IČO: </w:t>
      </w:r>
      <w:r w:rsidRPr="00E41C09">
        <w:rPr>
          <w:rFonts w:eastAsia="Times New Roman" w:cstheme="minorHAnsi"/>
          <w:highlight w:val="yellow"/>
          <w:lang w:eastAsia="cs-CZ"/>
        </w:rPr>
        <w:t>……………</w:t>
      </w:r>
      <w:proofErr w:type="gramStart"/>
      <w:r w:rsidRPr="00E41C09">
        <w:rPr>
          <w:rFonts w:eastAsia="Times New Roman" w:cstheme="minorHAnsi"/>
          <w:highlight w:val="yellow"/>
          <w:lang w:eastAsia="cs-CZ"/>
        </w:rPr>
        <w:t>…….</w:t>
      </w:r>
      <w:proofErr w:type="gramEnd"/>
      <w:r w:rsidRPr="00E41C09">
        <w:rPr>
          <w:rFonts w:eastAsia="Times New Roman" w:cstheme="minorHAnsi"/>
          <w:highlight w:val="yellow"/>
          <w:lang w:eastAsia="cs-CZ"/>
        </w:rPr>
        <w:t>.</w:t>
      </w:r>
      <w:r w:rsidRPr="005207CD">
        <w:rPr>
          <w:rFonts w:eastAsia="Times New Roman" w:cstheme="minorHAnsi"/>
          <w:lang w:eastAsia="cs-CZ"/>
        </w:rPr>
        <w:t xml:space="preserve">, se sídlem </w:t>
      </w:r>
      <w:r w:rsidRPr="00E41C09">
        <w:rPr>
          <w:rFonts w:eastAsia="Times New Roman" w:cstheme="minorHAnsi"/>
          <w:highlight w:val="yellow"/>
          <w:lang w:eastAsia="cs-CZ"/>
        </w:rPr>
        <w:t>……………</w:t>
      </w:r>
      <w:proofErr w:type="gramStart"/>
      <w:r w:rsidRPr="00E41C09">
        <w:rPr>
          <w:rFonts w:eastAsia="Times New Roman" w:cstheme="minorHAnsi"/>
          <w:highlight w:val="yellow"/>
          <w:lang w:eastAsia="cs-CZ"/>
        </w:rPr>
        <w:t>…….</w:t>
      </w:r>
      <w:proofErr w:type="gramEnd"/>
      <w:r w:rsidRPr="00E41C09">
        <w:rPr>
          <w:rFonts w:eastAsia="Times New Roman" w:cstheme="minorHAnsi"/>
          <w:highlight w:val="yellow"/>
          <w:lang w:eastAsia="cs-CZ"/>
        </w:rPr>
        <w:t>.</w:t>
      </w:r>
      <w:r w:rsidRPr="005207CD">
        <w:rPr>
          <w:rFonts w:eastAsia="Times New Roman" w:cstheme="minorHAnsi"/>
          <w:lang w:eastAsia="cs-CZ"/>
        </w:rPr>
        <w:t>, kterému je tímto zadána</w:t>
      </w:r>
      <w:r w:rsidR="008035C2" w:rsidRPr="005207CD">
        <w:rPr>
          <w:rFonts w:eastAsia="Times New Roman" w:cstheme="minorHAnsi"/>
          <w:lang w:eastAsia="cs-CZ"/>
        </w:rPr>
        <w:t xml:space="preserve"> výše uvedená veřejná zakázka.</w:t>
      </w:r>
    </w:p>
    <w:p w14:paraId="507EDA35" w14:textId="54476FDE" w:rsidR="000A71CD" w:rsidRPr="005207CD" w:rsidRDefault="000A71CD" w:rsidP="00E81625">
      <w:pPr>
        <w:spacing w:before="240" w:after="120" w:line="276" w:lineRule="auto"/>
        <w:jc w:val="center"/>
        <w:rPr>
          <w:rFonts w:eastAsia="Times New Roman" w:cstheme="minorHAnsi"/>
          <w:b/>
          <w:sz w:val="28"/>
          <w:lang w:eastAsia="cs-CZ"/>
        </w:rPr>
      </w:pPr>
      <w:r w:rsidRPr="005207CD">
        <w:rPr>
          <w:rFonts w:eastAsia="Times New Roman" w:cstheme="minorHAnsi"/>
          <w:b/>
          <w:sz w:val="28"/>
          <w:lang w:eastAsia="cs-CZ"/>
        </w:rPr>
        <w:t>Odůvodnění:</w:t>
      </w:r>
    </w:p>
    <w:p w14:paraId="2EA8D738" w14:textId="1263903C" w:rsidR="00E41C09" w:rsidRDefault="00E41C09" w:rsidP="000B16FE">
      <w:pPr>
        <w:spacing w:before="120" w:after="120" w:line="240" w:lineRule="auto"/>
        <w:ind w:left="142"/>
        <w:jc w:val="both"/>
        <w:rPr>
          <w:rFonts w:eastAsia="Times New Roman" w:cstheme="minorHAnsi"/>
          <w:lang w:eastAsia="cs-CZ"/>
        </w:rPr>
      </w:pPr>
      <w:r w:rsidRPr="006E6C13">
        <w:rPr>
          <w:rFonts w:eastAsia="Times New Roman" w:cstheme="minorHAnsi"/>
          <w:lang w:eastAsia="cs-CZ"/>
        </w:rPr>
        <w:t xml:space="preserve">Dodavatel předložil ekonomicky nejvýhodnější nabídku, </w:t>
      </w:r>
      <w:commentRangeStart w:id="4"/>
      <w:r w:rsidRPr="006E6C13">
        <w:rPr>
          <w:rFonts w:eastAsia="Times New Roman" w:cstheme="minorHAnsi"/>
          <w:lang w:eastAsia="cs-CZ"/>
        </w:rPr>
        <w:t>hodnotícím kritériem</w:t>
      </w:r>
      <w:commentRangeEnd w:id="4"/>
      <w:r w:rsidRPr="006E6C13">
        <w:rPr>
          <w:rFonts w:eastAsia="Times New Roman" w:cstheme="minorHAnsi"/>
          <w:lang w:eastAsia="cs-CZ"/>
        </w:rPr>
        <w:t xml:space="preserve"> bylo </w:t>
      </w:r>
      <w:r w:rsidRPr="006E6C13">
        <w:rPr>
          <w:rFonts w:eastAsia="Times New Roman" w:cstheme="minorHAnsi"/>
          <w:highlight w:val="yellow"/>
          <w:lang w:eastAsia="cs-CZ"/>
        </w:rPr>
        <w:t>…</w:t>
      </w:r>
      <w:proofErr w:type="gramStart"/>
      <w:r w:rsidRPr="006E6C13">
        <w:rPr>
          <w:rFonts w:eastAsia="Times New Roman" w:cstheme="minorHAnsi"/>
          <w:highlight w:val="yellow"/>
          <w:lang w:eastAsia="cs-CZ"/>
        </w:rPr>
        <w:t>…….</w:t>
      </w:r>
      <w:proofErr w:type="gramEnd"/>
      <w:r w:rsidRPr="006E6C13">
        <w:rPr>
          <w:rFonts w:eastAsia="Times New Roman" w:cstheme="minorHAnsi"/>
          <w:highlight w:val="yellow"/>
          <w:lang w:eastAsia="cs-CZ"/>
        </w:rPr>
        <w:t>.</w:t>
      </w:r>
      <w:r w:rsidRPr="006E6C13">
        <w:rPr>
          <w:rStyle w:val="Odkaznakoment"/>
          <w:rFonts w:eastAsia="Cambria" w:cstheme="minorHAnsi"/>
          <w:sz w:val="22"/>
          <w:szCs w:val="22"/>
          <w:highlight w:val="yellow"/>
        </w:rPr>
        <w:commentReference w:id="4"/>
      </w:r>
      <w:r w:rsidRPr="006E6C13">
        <w:rPr>
          <w:rFonts w:eastAsia="Times New Roman" w:cstheme="minorHAnsi"/>
          <w:highlight w:val="yellow"/>
          <w:lang w:eastAsia="cs-CZ"/>
        </w:rPr>
        <w:t>.</w:t>
      </w:r>
      <w:r>
        <w:rPr>
          <w:rFonts w:eastAsia="Times New Roman" w:cstheme="minorHAnsi"/>
          <w:lang w:eastAsia="cs-CZ"/>
        </w:rPr>
        <w:t>.</w:t>
      </w:r>
    </w:p>
    <w:p w14:paraId="3D0C0D35" w14:textId="0749393B" w:rsidR="00E41C09" w:rsidRDefault="00E41C09" w:rsidP="000B16FE">
      <w:pPr>
        <w:spacing w:before="120" w:after="120" w:line="240" w:lineRule="auto"/>
        <w:ind w:left="142"/>
        <w:jc w:val="both"/>
        <w:rPr>
          <w:rFonts w:eastAsia="Times New Roman" w:cstheme="minorHAnsi"/>
          <w:lang w:eastAsia="cs-CZ"/>
        </w:rPr>
      </w:pPr>
      <w:r w:rsidRPr="006E6C13">
        <w:rPr>
          <w:rFonts w:eastAsia="Times New Roman" w:cstheme="minorHAnsi"/>
          <w:lang w:eastAsia="cs-CZ"/>
        </w:rPr>
        <w:t xml:space="preserve">Dodavatel současně splnil podmínky účasti, prokázal kvalifikaci a jeho nabídka byla úplná. </w:t>
      </w:r>
      <w:r>
        <w:rPr>
          <w:rFonts w:eastAsia="Times New Roman" w:cstheme="minorHAnsi"/>
          <w:lang w:eastAsia="cs-CZ"/>
        </w:rPr>
        <w:t>Centrální z</w:t>
      </w:r>
      <w:r w:rsidRPr="006E6C13">
        <w:rPr>
          <w:rFonts w:eastAsia="Times New Roman" w:cstheme="minorHAnsi"/>
          <w:lang w:eastAsia="cs-CZ"/>
        </w:rPr>
        <w:t xml:space="preserve">adavatel rozhodl o výběru tohoto dodavatele a vybral jej k uzavření </w:t>
      </w:r>
      <w:commentRangeStart w:id="5"/>
      <w:r w:rsidRPr="006E6C13">
        <w:rPr>
          <w:rFonts w:eastAsia="Times New Roman" w:cstheme="minorHAnsi"/>
          <w:lang w:eastAsia="cs-CZ"/>
        </w:rPr>
        <w:t>smlouvy</w:t>
      </w:r>
      <w:commentRangeEnd w:id="5"/>
      <w:r w:rsidR="006C4E3A">
        <w:rPr>
          <w:rStyle w:val="Odkaznakoment"/>
          <w:rFonts w:ascii="Cambria" w:eastAsia="Cambria" w:hAnsi="Cambria" w:cs="Times New Roman"/>
        </w:rPr>
        <w:commentReference w:id="5"/>
      </w:r>
      <w:r w:rsidRPr="006E6C13">
        <w:rPr>
          <w:rFonts w:eastAsia="Times New Roman" w:cstheme="minorHAnsi"/>
          <w:lang w:eastAsia="cs-CZ"/>
        </w:rPr>
        <w:t>.</w:t>
      </w:r>
    </w:p>
    <w:p w14:paraId="2E811812" w14:textId="77777777" w:rsidR="00E41C09" w:rsidRPr="006E6C13" w:rsidRDefault="00E41C09" w:rsidP="000B16FE">
      <w:pPr>
        <w:spacing w:after="0" w:line="240" w:lineRule="auto"/>
        <w:ind w:left="142"/>
        <w:jc w:val="both"/>
        <w:rPr>
          <w:rFonts w:eastAsia="Times New Roman" w:cstheme="minorHAnsi"/>
          <w:lang w:eastAsia="cs-CZ"/>
        </w:rPr>
      </w:pPr>
    </w:p>
    <w:p w14:paraId="56CFDB04" w14:textId="40F1B0B2" w:rsidR="000A71CD" w:rsidRPr="005207CD" w:rsidRDefault="000A71CD" w:rsidP="000B16FE">
      <w:pPr>
        <w:spacing w:after="120" w:line="276" w:lineRule="auto"/>
        <w:ind w:left="142"/>
        <w:jc w:val="both"/>
        <w:rPr>
          <w:rFonts w:eastAsia="Times New Roman" w:cstheme="minorHAnsi"/>
          <w:b/>
          <w:lang w:eastAsia="cs-CZ"/>
        </w:rPr>
      </w:pPr>
      <w:r w:rsidRPr="005207CD">
        <w:rPr>
          <w:rFonts w:eastAsia="Times New Roman" w:cstheme="minorHAnsi"/>
          <w:b/>
          <w:lang w:eastAsia="cs-CZ"/>
        </w:rPr>
        <w:t>Výsledné pořadí</w:t>
      </w:r>
    </w:p>
    <w:p w14:paraId="3E675AC7" w14:textId="77777777" w:rsidR="00E41C09" w:rsidRPr="00E41C09" w:rsidRDefault="00E41C09" w:rsidP="000B16FE">
      <w:pPr>
        <w:spacing w:before="120" w:after="120" w:line="240" w:lineRule="auto"/>
        <w:ind w:left="142"/>
        <w:jc w:val="both"/>
        <w:rPr>
          <w:rFonts w:ascii="Calibri" w:eastAsia="Times New Roman" w:hAnsi="Calibri" w:cs="Calibri"/>
          <w:lang w:eastAsia="cs-CZ"/>
        </w:rPr>
      </w:pPr>
      <w:r w:rsidRPr="00E41C09">
        <w:rPr>
          <w:rFonts w:ascii="Calibri" w:eastAsia="Times New Roman" w:hAnsi="Calibri" w:cs="Calibri"/>
          <w:color w:val="FF0000"/>
          <w:lang w:eastAsia="cs-CZ"/>
        </w:rPr>
        <w:t xml:space="preserve">Varianta 1: </w:t>
      </w:r>
      <w:r w:rsidRPr="00E41C09">
        <w:rPr>
          <w:rFonts w:ascii="Calibri" w:eastAsia="Times New Roman" w:hAnsi="Calibri" w:cs="Calibri"/>
          <w:b/>
          <w:color w:val="000000" w:themeColor="text1"/>
          <w:lang w:eastAsia="cs-CZ"/>
        </w:rPr>
        <w:t>Hodnotící kritérium nejnižší celková nabídková cena v Kč bez DPH</w:t>
      </w:r>
    </w:p>
    <w:tbl>
      <w:tblPr>
        <w:tblStyle w:val="Mkatabulky12"/>
        <w:tblW w:w="10064" w:type="dxa"/>
        <w:tblInd w:w="137" w:type="dxa"/>
        <w:tblLook w:val="04A0" w:firstRow="1" w:lastRow="0" w:firstColumn="1" w:lastColumn="0" w:noHBand="0" w:noVBand="1"/>
      </w:tblPr>
      <w:tblGrid>
        <w:gridCol w:w="974"/>
        <w:gridCol w:w="818"/>
        <w:gridCol w:w="3411"/>
        <w:gridCol w:w="1847"/>
        <w:gridCol w:w="3014"/>
      </w:tblGrid>
      <w:tr w:rsidR="00E41C09" w:rsidRPr="003B779E" w14:paraId="7E704871" w14:textId="77777777" w:rsidTr="000B16FE">
        <w:trPr>
          <w:trHeight w:hRule="exact" w:val="618"/>
        </w:trPr>
        <w:tc>
          <w:tcPr>
            <w:tcW w:w="83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1260C2" w14:textId="77777777" w:rsidR="00E41C09" w:rsidRPr="003B779E" w:rsidRDefault="00E41C09" w:rsidP="00DD30F6">
            <w:pPr>
              <w:rPr>
                <w:rFonts w:eastAsia="Calibri"/>
                <w:b/>
                <w:lang w:eastAsia="cs-CZ"/>
              </w:rPr>
            </w:pPr>
            <w:r w:rsidRPr="003B779E">
              <w:rPr>
                <w:rFonts w:eastAsia="Calibri"/>
                <w:b/>
                <w:lang w:eastAsia="cs-CZ"/>
              </w:rPr>
              <w:lastRenderedPageBreak/>
              <w:t>Nabídka</w:t>
            </w:r>
          </w:p>
        </w:tc>
        <w:tc>
          <w:tcPr>
            <w:tcW w:w="429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216AB7F" w14:textId="77777777" w:rsidR="00E41C09" w:rsidRPr="003B779E" w:rsidRDefault="00E41C09" w:rsidP="00DD30F6">
            <w:pPr>
              <w:jc w:val="center"/>
              <w:rPr>
                <w:rFonts w:eastAsia="Calibri"/>
                <w:b/>
                <w:lang w:eastAsia="cs-CZ"/>
              </w:rPr>
            </w:pPr>
            <w:r>
              <w:rPr>
                <w:rFonts w:eastAsia="Calibri"/>
                <w:b/>
                <w:lang w:eastAsia="cs-CZ"/>
              </w:rPr>
              <w:t>Účastník</w:t>
            </w:r>
          </w:p>
        </w:tc>
        <w:tc>
          <w:tcPr>
            <w:tcW w:w="1872" w:type="dxa"/>
            <w:tcBorders>
              <w:top w:val="single" w:sz="4" w:space="0" w:color="auto"/>
              <w:left w:val="single" w:sz="4" w:space="0" w:color="auto"/>
              <w:bottom w:val="single" w:sz="4" w:space="0" w:color="auto"/>
              <w:right w:val="single" w:sz="4" w:space="0" w:color="auto"/>
            </w:tcBorders>
            <w:shd w:val="clear" w:color="auto" w:fill="D9D9D9"/>
            <w:vAlign w:val="center"/>
          </w:tcPr>
          <w:p w14:paraId="7ABE09BD" w14:textId="77777777" w:rsidR="00E41C09" w:rsidRPr="003B779E" w:rsidRDefault="00E41C09" w:rsidP="00DD30F6">
            <w:pPr>
              <w:jc w:val="center"/>
              <w:rPr>
                <w:rFonts w:eastAsia="Calibri"/>
                <w:lang w:eastAsia="cs-CZ"/>
              </w:rPr>
            </w:pPr>
            <w:r w:rsidRPr="008F26C2">
              <w:rPr>
                <w:rFonts w:eastAsia="Calibri"/>
                <w:b/>
                <w:lang w:eastAsia="cs-CZ"/>
              </w:rPr>
              <w:t>Cena v Kč bez DPH</w:t>
            </w:r>
          </w:p>
        </w:tc>
        <w:tc>
          <w:tcPr>
            <w:tcW w:w="30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88995C" w14:textId="77777777" w:rsidR="00E41C09" w:rsidRPr="008F26C2" w:rsidRDefault="00E41C09" w:rsidP="00DD30F6">
            <w:pPr>
              <w:jc w:val="center"/>
              <w:rPr>
                <w:rFonts w:eastAsia="Calibri"/>
                <w:b/>
                <w:lang w:eastAsia="cs-CZ"/>
              </w:rPr>
            </w:pPr>
            <w:r w:rsidRPr="008F26C2">
              <w:rPr>
                <w:rFonts w:eastAsia="Calibri"/>
                <w:b/>
                <w:lang w:eastAsia="cs-CZ"/>
              </w:rPr>
              <w:t xml:space="preserve">Pořadí </w:t>
            </w:r>
          </w:p>
        </w:tc>
      </w:tr>
      <w:tr w:rsidR="00E41C09" w:rsidRPr="003B779E" w14:paraId="3811C6E4" w14:textId="77777777" w:rsidTr="000B16FE">
        <w:trPr>
          <w:trHeight w:val="280"/>
        </w:trPr>
        <w:tc>
          <w:tcPr>
            <w:tcW w:w="832" w:type="dxa"/>
            <w:vMerge w:val="restart"/>
            <w:tcBorders>
              <w:top w:val="single" w:sz="4" w:space="0" w:color="auto"/>
              <w:left w:val="single" w:sz="4" w:space="0" w:color="auto"/>
              <w:right w:val="single" w:sz="4" w:space="0" w:color="auto"/>
            </w:tcBorders>
            <w:vAlign w:val="center"/>
            <w:hideMark/>
          </w:tcPr>
          <w:p w14:paraId="34981814" w14:textId="77777777" w:rsidR="00E41C09" w:rsidRPr="00846F86" w:rsidRDefault="00E41C09" w:rsidP="00DD30F6">
            <w:pPr>
              <w:jc w:val="center"/>
              <w:rPr>
                <w:rFonts w:eastAsia="Times New Roman" w:cs="Calibri"/>
                <w:lang w:eastAsia="cs-CZ"/>
              </w:rPr>
            </w:pPr>
            <w:r w:rsidRPr="00846F86">
              <w:rPr>
                <w:rFonts w:eastAsia="Times New Roman" w:cs="Calibri"/>
                <w:lang w:eastAsia="cs-CZ"/>
              </w:rPr>
              <w:t>E1</w:t>
            </w:r>
          </w:p>
        </w:tc>
        <w:tc>
          <w:tcPr>
            <w:tcW w:w="818" w:type="dxa"/>
            <w:tcBorders>
              <w:top w:val="single" w:sz="4" w:space="0" w:color="auto"/>
              <w:left w:val="single" w:sz="4" w:space="0" w:color="auto"/>
              <w:bottom w:val="single" w:sz="4" w:space="0" w:color="auto"/>
              <w:right w:val="single" w:sz="4" w:space="0" w:color="auto"/>
            </w:tcBorders>
            <w:vAlign w:val="center"/>
            <w:hideMark/>
          </w:tcPr>
          <w:p w14:paraId="49E08903" w14:textId="77777777" w:rsidR="00E41C09" w:rsidRPr="00581AFC" w:rsidRDefault="00E41C09" w:rsidP="00DD30F6">
            <w:pPr>
              <w:rPr>
                <w:rFonts w:eastAsia="Times New Roman" w:cs="Calibri"/>
                <w:sz w:val="20"/>
                <w:szCs w:val="20"/>
                <w:lang w:eastAsia="cs-CZ"/>
              </w:rPr>
            </w:pPr>
            <w:r w:rsidRPr="00581AFC">
              <w:rPr>
                <w:rFonts w:eastAsia="Times New Roman" w:cs="Calibri"/>
                <w:sz w:val="20"/>
                <w:szCs w:val="20"/>
                <w:lang w:eastAsia="cs-CZ"/>
              </w:rPr>
              <w:t>Název:</w:t>
            </w:r>
          </w:p>
        </w:tc>
        <w:tc>
          <w:tcPr>
            <w:tcW w:w="3480" w:type="dxa"/>
            <w:tcBorders>
              <w:top w:val="single" w:sz="4" w:space="0" w:color="auto"/>
              <w:left w:val="single" w:sz="4" w:space="0" w:color="auto"/>
              <w:bottom w:val="single" w:sz="4" w:space="0" w:color="auto"/>
              <w:right w:val="single" w:sz="4" w:space="0" w:color="auto"/>
            </w:tcBorders>
            <w:shd w:val="clear" w:color="auto" w:fill="FFFF00"/>
            <w:vAlign w:val="center"/>
          </w:tcPr>
          <w:p w14:paraId="45F51873" w14:textId="77777777" w:rsidR="00E41C09" w:rsidRPr="00581AFC" w:rsidRDefault="00E41C09" w:rsidP="00DD30F6">
            <w:pPr>
              <w:rPr>
                <w:rFonts w:eastAsia="Times New Roman" w:cs="Calibri"/>
                <w:b/>
                <w:lang w:eastAsia="cs-CZ"/>
              </w:rPr>
            </w:pPr>
          </w:p>
        </w:tc>
        <w:tc>
          <w:tcPr>
            <w:tcW w:w="1872" w:type="dxa"/>
            <w:vMerge w:val="restart"/>
            <w:tcBorders>
              <w:top w:val="single" w:sz="4" w:space="0" w:color="auto"/>
              <w:left w:val="single" w:sz="4" w:space="0" w:color="auto"/>
              <w:right w:val="single" w:sz="4" w:space="0" w:color="auto"/>
            </w:tcBorders>
            <w:shd w:val="clear" w:color="auto" w:fill="FFFF00"/>
            <w:vAlign w:val="center"/>
          </w:tcPr>
          <w:p w14:paraId="66B7BDE1" w14:textId="77777777" w:rsidR="00E41C09" w:rsidRPr="003B779E" w:rsidRDefault="00E41C09" w:rsidP="00DD30F6">
            <w:pPr>
              <w:jc w:val="center"/>
              <w:rPr>
                <w:rFonts w:eastAsia="Times New Roman" w:cs="Calibri"/>
                <w:lang w:eastAsia="cs-CZ"/>
              </w:rPr>
            </w:pPr>
          </w:p>
        </w:tc>
        <w:tc>
          <w:tcPr>
            <w:tcW w:w="3062" w:type="dxa"/>
            <w:vMerge w:val="restart"/>
            <w:tcBorders>
              <w:top w:val="single" w:sz="4" w:space="0" w:color="auto"/>
              <w:left w:val="single" w:sz="4" w:space="0" w:color="auto"/>
              <w:right w:val="single" w:sz="4" w:space="0" w:color="auto"/>
            </w:tcBorders>
            <w:shd w:val="clear" w:color="auto" w:fill="FFFF00"/>
            <w:vAlign w:val="center"/>
          </w:tcPr>
          <w:p w14:paraId="31FC533B" w14:textId="77777777" w:rsidR="00E41C09" w:rsidRPr="001018CD" w:rsidRDefault="00E41C09" w:rsidP="00DD30F6">
            <w:pPr>
              <w:rPr>
                <w:rFonts w:eastAsia="Times New Roman" w:cs="Calibri"/>
                <w:sz w:val="20"/>
                <w:szCs w:val="20"/>
                <w:lang w:eastAsia="cs-CZ"/>
              </w:rPr>
            </w:pPr>
          </w:p>
        </w:tc>
      </w:tr>
      <w:tr w:rsidR="00E41C09" w:rsidRPr="003B779E" w14:paraId="3EDCC31E" w14:textId="77777777" w:rsidTr="000B16FE">
        <w:trPr>
          <w:trHeight w:hRule="exact" w:val="280"/>
        </w:trPr>
        <w:tc>
          <w:tcPr>
            <w:tcW w:w="832" w:type="dxa"/>
            <w:vMerge/>
            <w:tcBorders>
              <w:left w:val="single" w:sz="4" w:space="0" w:color="auto"/>
              <w:right w:val="single" w:sz="4" w:space="0" w:color="auto"/>
            </w:tcBorders>
            <w:vAlign w:val="center"/>
          </w:tcPr>
          <w:p w14:paraId="1D07E51C" w14:textId="77777777" w:rsidR="00E41C09" w:rsidRPr="00846F86" w:rsidRDefault="00E41C09" w:rsidP="00DD30F6">
            <w:pPr>
              <w:jc w:val="center"/>
              <w:rPr>
                <w:rFonts w:eastAsia="Times New Roman" w:cs="Calibri"/>
                <w:lang w:eastAsia="cs-CZ"/>
              </w:rPr>
            </w:pPr>
          </w:p>
        </w:tc>
        <w:tc>
          <w:tcPr>
            <w:tcW w:w="818" w:type="dxa"/>
            <w:tcBorders>
              <w:top w:val="single" w:sz="4" w:space="0" w:color="auto"/>
              <w:left w:val="single" w:sz="4" w:space="0" w:color="auto"/>
              <w:bottom w:val="single" w:sz="4" w:space="0" w:color="auto"/>
              <w:right w:val="single" w:sz="4" w:space="0" w:color="auto"/>
            </w:tcBorders>
            <w:vAlign w:val="center"/>
          </w:tcPr>
          <w:p w14:paraId="52ED1333" w14:textId="77777777" w:rsidR="00E41C09" w:rsidRPr="00581AFC" w:rsidRDefault="00E41C09" w:rsidP="00DD30F6">
            <w:pPr>
              <w:rPr>
                <w:rFonts w:eastAsia="Times New Roman" w:cs="Calibri"/>
                <w:sz w:val="20"/>
                <w:szCs w:val="20"/>
                <w:lang w:eastAsia="cs-CZ"/>
              </w:rPr>
            </w:pPr>
            <w:r w:rsidRPr="00581AFC">
              <w:rPr>
                <w:rFonts w:eastAsia="Times New Roman" w:cs="Calibri"/>
                <w:sz w:val="20"/>
                <w:szCs w:val="20"/>
                <w:lang w:eastAsia="cs-CZ"/>
              </w:rPr>
              <w:t>IČO:</w:t>
            </w:r>
          </w:p>
        </w:tc>
        <w:tc>
          <w:tcPr>
            <w:tcW w:w="3480" w:type="dxa"/>
            <w:tcBorders>
              <w:top w:val="single" w:sz="4" w:space="0" w:color="auto"/>
              <w:left w:val="single" w:sz="4" w:space="0" w:color="auto"/>
              <w:bottom w:val="single" w:sz="4" w:space="0" w:color="auto"/>
              <w:right w:val="single" w:sz="4" w:space="0" w:color="auto"/>
            </w:tcBorders>
            <w:shd w:val="clear" w:color="auto" w:fill="FFFF00"/>
            <w:vAlign w:val="center"/>
          </w:tcPr>
          <w:p w14:paraId="6C0675EC" w14:textId="77777777" w:rsidR="00E41C09" w:rsidRPr="00581AFC" w:rsidRDefault="00E41C09" w:rsidP="00DD30F6">
            <w:pPr>
              <w:rPr>
                <w:rFonts w:eastAsia="Times New Roman" w:cs="Calibri"/>
                <w:sz w:val="20"/>
                <w:szCs w:val="20"/>
                <w:lang w:eastAsia="cs-CZ"/>
              </w:rPr>
            </w:pPr>
          </w:p>
        </w:tc>
        <w:tc>
          <w:tcPr>
            <w:tcW w:w="1872" w:type="dxa"/>
            <w:vMerge/>
            <w:tcBorders>
              <w:left w:val="single" w:sz="4" w:space="0" w:color="auto"/>
              <w:right w:val="single" w:sz="4" w:space="0" w:color="auto"/>
            </w:tcBorders>
            <w:shd w:val="clear" w:color="auto" w:fill="FFFF00"/>
            <w:vAlign w:val="center"/>
          </w:tcPr>
          <w:p w14:paraId="4EE6DC3D" w14:textId="77777777" w:rsidR="00E41C09" w:rsidRPr="003B779E" w:rsidRDefault="00E41C09" w:rsidP="00DD30F6">
            <w:pPr>
              <w:jc w:val="center"/>
              <w:rPr>
                <w:rFonts w:eastAsia="Times New Roman" w:cs="Calibri"/>
                <w:lang w:eastAsia="cs-CZ"/>
              </w:rPr>
            </w:pPr>
          </w:p>
        </w:tc>
        <w:tc>
          <w:tcPr>
            <w:tcW w:w="3062" w:type="dxa"/>
            <w:vMerge/>
            <w:tcBorders>
              <w:left w:val="single" w:sz="4" w:space="0" w:color="auto"/>
              <w:right w:val="single" w:sz="4" w:space="0" w:color="auto"/>
            </w:tcBorders>
            <w:shd w:val="clear" w:color="auto" w:fill="FFFF00"/>
            <w:vAlign w:val="center"/>
          </w:tcPr>
          <w:p w14:paraId="099BF398" w14:textId="77777777" w:rsidR="00E41C09" w:rsidRPr="001018CD" w:rsidRDefault="00E41C09" w:rsidP="00DD30F6">
            <w:pPr>
              <w:rPr>
                <w:rFonts w:eastAsia="Times New Roman" w:cs="Calibri"/>
                <w:sz w:val="20"/>
                <w:szCs w:val="20"/>
                <w:lang w:eastAsia="cs-CZ"/>
              </w:rPr>
            </w:pPr>
          </w:p>
        </w:tc>
      </w:tr>
      <w:tr w:rsidR="00E41C09" w:rsidRPr="003B779E" w14:paraId="48C6D591" w14:textId="77777777" w:rsidTr="000B16FE">
        <w:trPr>
          <w:trHeight w:hRule="exact" w:val="280"/>
        </w:trPr>
        <w:tc>
          <w:tcPr>
            <w:tcW w:w="832" w:type="dxa"/>
            <w:vMerge/>
            <w:tcBorders>
              <w:left w:val="single" w:sz="4" w:space="0" w:color="auto"/>
              <w:bottom w:val="single" w:sz="4" w:space="0" w:color="auto"/>
              <w:right w:val="single" w:sz="4" w:space="0" w:color="auto"/>
            </w:tcBorders>
            <w:vAlign w:val="center"/>
          </w:tcPr>
          <w:p w14:paraId="363638E1" w14:textId="77777777" w:rsidR="00E41C09" w:rsidRPr="00846F86" w:rsidRDefault="00E41C09" w:rsidP="00DD30F6">
            <w:pPr>
              <w:jc w:val="center"/>
              <w:rPr>
                <w:rFonts w:eastAsia="Times New Roman" w:cs="Calibri"/>
                <w:lang w:eastAsia="cs-CZ"/>
              </w:rPr>
            </w:pPr>
          </w:p>
        </w:tc>
        <w:tc>
          <w:tcPr>
            <w:tcW w:w="818" w:type="dxa"/>
            <w:tcBorders>
              <w:top w:val="single" w:sz="4" w:space="0" w:color="auto"/>
              <w:left w:val="single" w:sz="4" w:space="0" w:color="auto"/>
              <w:bottom w:val="single" w:sz="4" w:space="0" w:color="auto"/>
              <w:right w:val="single" w:sz="4" w:space="0" w:color="auto"/>
            </w:tcBorders>
            <w:vAlign w:val="center"/>
          </w:tcPr>
          <w:p w14:paraId="5930E78E" w14:textId="77777777" w:rsidR="00E41C09" w:rsidRPr="00581AFC" w:rsidRDefault="00E41C09" w:rsidP="00DD30F6">
            <w:pPr>
              <w:rPr>
                <w:rFonts w:eastAsia="Times New Roman" w:cs="Calibri"/>
                <w:sz w:val="20"/>
                <w:szCs w:val="20"/>
                <w:lang w:eastAsia="cs-CZ"/>
              </w:rPr>
            </w:pPr>
            <w:r w:rsidRPr="00581AFC">
              <w:rPr>
                <w:rFonts w:eastAsia="Times New Roman" w:cs="Calibri"/>
                <w:sz w:val="20"/>
                <w:szCs w:val="20"/>
                <w:lang w:eastAsia="cs-CZ"/>
              </w:rPr>
              <w:t>Sídlo:</w:t>
            </w:r>
          </w:p>
        </w:tc>
        <w:tc>
          <w:tcPr>
            <w:tcW w:w="3480" w:type="dxa"/>
            <w:tcBorders>
              <w:top w:val="single" w:sz="4" w:space="0" w:color="auto"/>
              <w:left w:val="single" w:sz="4" w:space="0" w:color="auto"/>
              <w:bottom w:val="single" w:sz="4" w:space="0" w:color="auto"/>
              <w:right w:val="single" w:sz="4" w:space="0" w:color="auto"/>
            </w:tcBorders>
            <w:shd w:val="clear" w:color="auto" w:fill="FFFF00"/>
            <w:vAlign w:val="center"/>
          </w:tcPr>
          <w:p w14:paraId="443007EE" w14:textId="77777777" w:rsidR="00E41C09" w:rsidRPr="00581AFC" w:rsidRDefault="00E41C09" w:rsidP="00DD30F6">
            <w:pPr>
              <w:rPr>
                <w:rFonts w:eastAsia="Times New Roman" w:cs="Calibri"/>
                <w:sz w:val="20"/>
                <w:szCs w:val="20"/>
                <w:lang w:eastAsia="cs-CZ"/>
              </w:rPr>
            </w:pPr>
          </w:p>
        </w:tc>
        <w:tc>
          <w:tcPr>
            <w:tcW w:w="1872" w:type="dxa"/>
            <w:vMerge/>
            <w:tcBorders>
              <w:left w:val="single" w:sz="4" w:space="0" w:color="auto"/>
              <w:bottom w:val="single" w:sz="4" w:space="0" w:color="auto"/>
              <w:right w:val="single" w:sz="4" w:space="0" w:color="auto"/>
            </w:tcBorders>
            <w:shd w:val="clear" w:color="auto" w:fill="FFFF00"/>
            <w:vAlign w:val="center"/>
          </w:tcPr>
          <w:p w14:paraId="01AD0B08" w14:textId="77777777" w:rsidR="00E41C09" w:rsidRPr="003B779E" w:rsidRDefault="00E41C09" w:rsidP="00DD30F6">
            <w:pPr>
              <w:jc w:val="center"/>
              <w:rPr>
                <w:rFonts w:eastAsia="Times New Roman" w:cs="Calibri"/>
                <w:lang w:eastAsia="cs-CZ"/>
              </w:rPr>
            </w:pPr>
          </w:p>
        </w:tc>
        <w:tc>
          <w:tcPr>
            <w:tcW w:w="3062" w:type="dxa"/>
            <w:vMerge/>
            <w:tcBorders>
              <w:left w:val="single" w:sz="4" w:space="0" w:color="auto"/>
              <w:bottom w:val="single" w:sz="4" w:space="0" w:color="auto"/>
              <w:right w:val="single" w:sz="4" w:space="0" w:color="auto"/>
            </w:tcBorders>
            <w:shd w:val="clear" w:color="auto" w:fill="FFFF00"/>
            <w:vAlign w:val="center"/>
          </w:tcPr>
          <w:p w14:paraId="668CF604" w14:textId="77777777" w:rsidR="00E41C09" w:rsidRPr="001018CD" w:rsidRDefault="00E41C09" w:rsidP="00DD30F6">
            <w:pPr>
              <w:rPr>
                <w:rFonts w:eastAsia="Times New Roman" w:cs="Calibri"/>
                <w:sz w:val="20"/>
                <w:szCs w:val="20"/>
                <w:lang w:eastAsia="cs-CZ"/>
              </w:rPr>
            </w:pPr>
          </w:p>
        </w:tc>
      </w:tr>
      <w:tr w:rsidR="00E41C09" w:rsidRPr="003B779E" w14:paraId="0B826DA8" w14:textId="77777777" w:rsidTr="000B16FE">
        <w:trPr>
          <w:trHeight w:val="280"/>
        </w:trPr>
        <w:tc>
          <w:tcPr>
            <w:tcW w:w="832" w:type="dxa"/>
            <w:vMerge w:val="restart"/>
            <w:tcBorders>
              <w:top w:val="single" w:sz="4" w:space="0" w:color="auto"/>
              <w:left w:val="single" w:sz="4" w:space="0" w:color="auto"/>
              <w:right w:val="single" w:sz="4" w:space="0" w:color="auto"/>
            </w:tcBorders>
            <w:vAlign w:val="center"/>
            <w:hideMark/>
          </w:tcPr>
          <w:p w14:paraId="0EFBEB8D" w14:textId="77777777" w:rsidR="00E41C09" w:rsidRPr="00846F86" w:rsidRDefault="00E41C09" w:rsidP="00DD30F6">
            <w:pPr>
              <w:jc w:val="center"/>
              <w:rPr>
                <w:rFonts w:eastAsia="Times New Roman" w:cs="Calibri"/>
                <w:lang w:eastAsia="cs-CZ"/>
              </w:rPr>
            </w:pPr>
            <w:r w:rsidRPr="00846F86">
              <w:rPr>
                <w:rFonts w:eastAsia="Times New Roman" w:cs="Calibri"/>
                <w:lang w:eastAsia="cs-CZ"/>
              </w:rPr>
              <w:t>E2</w:t>
            </w:r>
          </w:p>
        </w:tc>
        <w:tc>
          <w:tcPr>
            <w:tcW w:w="818" w:type="dxa"/>
            <w:tcBorders>
              <w:top w:val="single" w:sz="4" w:space="0" w:color="auto"/>
              <w:left w:val="single" w:sz="4" w:space="0" w:color="auto"/>
              <w:bottom w:val="single" w:sz="4" w:space="0" w:color="auto"/>
              <w:right w:val="single" w:sz="4" w:space="0" w:color="auto"/>
            </w:tcBorders>
            <w:vAlign w:val="center"/>
            <w:hideMark/>
          </w:tcPr>
          <w:p w14:paraId="71884BD3" w14:textId="77777777" w:rsidR="00E41C09" w:rsidRPr="003B779E" w:rsidRDefault="00E41C09" w:rsidP="00DD30F6">
            <w:pPr>
              <w:rPr>
                <w:rFonts w:eastAsia="Times New Roman" w:cs="Calibri"/>
                <w:lang w:eastAsia="cs-CZ"/>
              </w:rPr>
            </w:pPr>
            <w:r w:rsidRPr="00581AFC">
              <w:rPr>
                <w:rFonts w:eastAsia="Times New Roman" w:cs="Calibri"/>
                <w:sz w:val="20"/>
                <w:szCs w:val="20"/>
                <w:lang w:eastAsia="cs-CZ"/>
              </w:rPr>
              <w:t>Název:</w:t>
            </w:r>
          </w:p>
        </w:tc>
        <w:tc>
          <w:tcPr>
            <w:tcW w:w="3480" w:type="dxa"/>
            <w:tcBorders>
              <w:top w:val="single" w:sz="4" w:space="0" w:color="auto"/>
              <w:left w:val="single" w:sz="4" w:space="0" w:color="auto"/>
              <w:bottom w:val="single" w:sz="4" w:space="0" w:color="auto"/>
              <w:right w:val="single" w:sz="4" w:space="0" w:color="auto"/>
            </w:tcBorders>
            <w:shd w:val="clear" w:color="auto" w:fill="FFFF00"/>
            <w:vAlign w:val="center"/>
          </w:tcPr>
          <w:p w14:paraId="14D1C20F" w14:textId="77777777" w:rsidR="00E41C09" w:rsidRPr="00581AFC" w:rsidRDefault="00E41C09" w:rsidP="00DD30F6">
            <w:pPr>
              <w:rPr>
                <w:rFonts w:eastAsia="Times New Roman" w:cs="Calibri"/>
                <w:b/>
                <w:lang w:eastAsia="cs-CZ"/>
              </w:rPr>
            </w:pPr>
          </w:p>
        </w:tc>
        <w:tc>
          <w:tcPr>
            <w:tcW w:w="1872" w:type="dxa"/>
            <w:vMerge w:val="restart"/>
            <w:tcBorders>
              <w:top w:val="single" w:sz="4" w:space="0" w:color="auto"/>
              <w:left w:val="single" w:sz="4" w:space="0" w:color="auto"/>
              <w:right w:val="single" w:sz="4" w:space="0" w:color="auto"/>
            </w:tcBorders>
            <w:shd w:val="clear" w:color="auto" w:fill="FFFF00"/>
            <w:vAlign w:val="center"/>
          </w:tcPr>
          <w:p w14:paraId="4E0E7C36" w14:textId="77777777" w:rsidR="00E41C09" w:rsidRPr="003B779E" w:rsidRDefault="00E41C09" w:rsidP="00DD30F6">
            <w:pPr>
              <w:jc w:val="center"/>
              <w:rPr>
                <w:rFonts w:eastAsia="Times New Roman" w:cs="Calibri"/>
                <w:lang w:eastAsia="cs-CZ"/>
              </w:rPr>
            </w:pPr>
          </w:p>
        </w:tc>
        <w:tc>
          <w:tcPr>
            <w:tcW w:w="3062" w:type="dxa"/>
            <w:vMerge w:val="restart"/>
            <w:tcBorders>
              <w:top w:val="single" w:sz="4" w:space="0" w:color="auto"/>
              <w:left w:val="single" w:sz="4" w:space="0" w:color="auto"/>
              <w:right w:val="single" w:sz="4" w:space="0" w:color="auto"/>
            </w:tcBorders>
            <w:shd w:val="clear" w:color="auto" w:fill="FFFF00"/>
            <w:vAlign w:val="center"/>
          </w:tcPr>
          <w:p w14:paraId="1CBFF764" w14:textId="77777777" w:rsidR="00E41C09" w:rsidRPr="001018CD" w:rsidRDefault="00E41C09" w:rsidP="00DD30F6">
            <w:pPr>
              <w:rPr>
                <w:rFonts w:eastAsia="Times New Roman" w:cs="Calibri"/>
                <w:sz w:val="20"/>
                <w:szCs w:val="20"/>
                <w:lang w:eastAsia="cs-CZ"/>
              </w:rPr>
            </w:pPr>
          </w:p>
        </w:tc>
      </w:tr>
      <w:tr w:rsidR="00E41C09" w:rsidRPr="003B779E" w14:paraId="2C715C3C" w14:textId="77777777" w:rsidTr="000B16FE">
        <w:trPr>
          <w:trHeight w:hRule="exact" w:val="280"/>
        </w:trPr>
        <w:tc>
          <w:tcPr>
            <w:tcW w:w="832" w:type="dxa"/>
            <w:vMerge/>
            <w:tcBorders>
              <w:left w:val="single" w:sz="4" w:space="0" w:color="auto"/>
              <w:right w:val="single" w:sz="4" w:space="0" w:color="auto"/>
            </w:tcBorders>
            <w:vAlign w:val="center"/>
          </w:tcPr>
          <w:p w14:paraId="25B56D98" w14:textId="77777777" w:rsidR="00E41C09" w:rsidRPr="00846F86" w:rsidRDefault="00E41C09" w:rsidP="00DD30F6">
            <w:pPr>
              <w:jc w:val="center"/>
              <w:rPr>
                <w:rFonts w:eastAsia="Times New Roman" w:cs="Calibri"/>
                <w:lang w:eastAsia="cs-CZ"/>
              </w:rPr>
            </w:pPr>
          </w:p>
        </w:tc>
        <w:tc>
          <w:tcPr>
            <w:tcW w:w="818" w:type="dxa"/>
            <w:tcBorders>
              <w:top w:val="single" w:sz="4" w:space="0" w:color="auto"/>
              <w:left w:val="single" w:sz="4" w:space="0" w:color="auto"/>
              <w:bottom w:val="single" w:sz="4" w:space="0" w:color="auto"/>
              <w:right w:val="single" w:sz="4" w:space="0" w:color="auto"/>
            </w:tcBorders>
            <w:vAlign w:val="center"/>
          </w:tcPr>
          <w:p w14:paraId="3C3A3676" w14:textId="77777777" w:rsidR="00E41C09" w:rsidRPr="003B779E" w:rsidRDefault="00E41C09" w:rsidP="00DD30F6">
            <w:pPr>
              <w:rPr>
                <w:rFonts w:eastAsia="Times New Roman" w:cs="Calibri"/>
                <w:lang w:eastAsia="cs-CZ"/>
              </w:rPr>
            </w:pPr>
            <w:r w:rsidRPr="00581AFC">
              <w:rPr>
                <w:rFonts w:eastAsia="Times New Roman" w:cs="Calibri"/>
                <w:sz w:val="20"/>
                <w:szCs w:val="20"/>
                <w:lang w:eastAsia="cs-CZ"/>
              </w:rPr>
              <w:t>IČO:</w:t>
            </w:r>
          </w:p>
        </w:tc>
        <w:tc>
          <w:tcPr>
            <w:tcW w:w="3480" w:type="dxa"/>
            <w:tcBorders>
              <w:top w:val="single" w:sz="4" w:space="0" w:color="auto"/>
              <w:left w:val="single" w:sz="4" w:space="0" w:color="auto"/>
              <w:bottom w:val="single" w:sz="4" w:space="0" w:color="auto"/>
              <w:right w:val="single" w:sz="4" w:space="0" w:color="auto"/>
            </w:tcBorders>
            <w:shd w:val="clear" w:color="auto" w:fill="FFFF00"/>
            <w:vAlign w:val="center"/>
          </w:tcPr>
          <w:p w14:paraId="20482955" w14:textId="77777777" w:rsidR="00E41C09" w:rsidRPr="00581AFC" w:rsidRDefault="00E41C09" w:rsidP="00DD30F6">
            <w:pPr>
              <w:rPr>
                <w:rFonts w:eastAsia="Times New Roman" w:cs="Calibri"/>
                <w:sz w:val="20"/>
                <w:szCs w:val="20"/>
                <w:lang w:eastAsia="cs-CZ"/>
              </w:rPr>
            </w:pPr>
          </w:p>
        </w:tc>
        <w:tc>
          <w:tcPr>
            <w:tcW w:w="1872" w:type="dxa"/>
            <w:vMerge/>
            <w:tcBorders>
              <w:left w:val="single" w:sz="4" w:space="0" w:color="auto"/>
              <w:right w:val="single" w:sz="4" w:space="0" w:color="auto"/>
            </w:tcBorders>
            <w:shd w:val="clear" w:color="auto" w:fill="FFFF00"/>
            <w:vAlign w:val="center"/>
          </w:tcPr>
          <w:p w14:paraId="0B665AE7" w14:textId="77777777" w:rsidR="00E41C09" w:rsidRPr="003B779E" w:rsidRDefault="00E41C09" w:rsidP="00DD30F6">
            <w:pPr>
              <w:jc w:val="center"/>
              <w:rPr>
                <w:rFonts w:eastAsia="Times New Roman" w:cs="Calibri"/>
                <w:lang w:eastAsia="cs-CZ"/>
              </w:rPr>
            </w:pPr>
          </w:p>
        </w:tc>
        <w:tc>
          <w:tcPr>
            <w:tcW w:w="3062" w:type="dxa"/>
            <w:vMerge/>
            <w:tcBorders>
              <w:left w:val="single" w:sz="4" w:space="0" w:color="auto"/>
              <w:right w:val="single" w:sz="4" w:space="0" w:color="auto"/>
            </w:tcBorders>
            <w:shd w:val="clear" w:color="auto" w:fill="FFFF00"/>
            <w:vAlign w:val="center"/>
          </w:tcPr>
          <w:p w14:paraId="70BA0C28" w14:textId="77777777" w:rsidR="00E41C09" w:rsidRPr="001018CD" w:rsidRDefault="00E41C09" w:rsidP="00DD30F6">
            <w:pPr>
              <w:rPr>
                <w:rFonts w:eastAsia="Times New Roman" w:cs="Calibri"/>
                <w:sz w:val="20"/>
                <w:szCs w:val="20"/>
                <w:lang w:eastAsia="cs-CZ"/>
              </w:rPr>
            </w:pPr>
          </w:p>
        </w:tc>
      </w:tr>
      <w:tr w:rsidR="00E41C09" w:rsidRPr="003B779E" w14:paraId="764EEA99" w14:textId="77777777" w:rsidTr="000B16FE">
        <w:trPr>
          <w:trHeight w:hRule="exact" w:val="280"/>
        </w:trPr>
        <w:tc>
          <w:tcPr>
            <w:tcW w:w="832" w:type="dxa"/>
            <w:vMerge/>
            <w:tcBorders>
              <w:left w:val="single" w:sz="4" w:space="0" w:color="auto"/>
              <w:bottom w:val="single" w:sz="4" w:space="0" w:color="auto"/>
              <w:right w:val="single" w:sz="4" w:space="0" w:color="auto"/>
            </w:tcBorders>
            <w:vAlign w:val="center"/>
          </w:tcPr>
          <w:p w14:paraId="13EC2D76" w14:textId="77777777" w:rsidR="00E41C09" w:rsidRPr="00846F86" w:rsidRDefault="00E41C09" w:rsidP="00DD30F6">
            <w:pPr>
              <w:jc w:val="center"/>
              <w:rPr>
                <w:rFonts w:eastAsia="Times New Roman" w:cs="Calibri"/>
                <w:lang w:eastAsia="cs-CZ"/>
              </w:rPr>
            </w:pPr>
          </w:p>
        </w:tc>
        <w:tc>
          <w:tcPr>
            <w:tcW w:w="818" w:type="dxa"/>
            <w:tcBorders>
              <w:top w:val="single" w:sz="4" w:space="0" w:color="auto"/>
              <w:left w:val="single" w:sz="4" w:space="0" w:color="auto"/>
              <w:bottom w:val="single" w:sz="4" w:space="0" w:color="auto"/>
              <w:right w:val="single" w:sz="4" w:space="0" w:color="auto"/>
            </w:tcBorders>
            <w:vAlign w:val="center"/>
          </w:tcPr>
          <w:p w14:paraId="6698BC2A" w14:textId="77777777" w:rsidR="00E41C09" w:rsidRPr="003B779E" w:rsidRDefault="00E41C09" w:rsidP="00DD30F6">
            <w:pPr>
              <w:rPr>
                <w:rFonts w:eastAsia="Times New Roman" w:cs="Calibri"/>
                <w:lang w:eastAsia="cs-CZ"/>
              </w:rPr>
            </w:pPr>
            <w:r w:rsidRPr="00581AFC">
              <w:rPr>
                <w:rFonts w:eastAsia="Times New Roman" w:cs="Calibri"/>
                <w:sz w:val="20"/>
                <w:szCs w:val="20"/>
                <w:lang w:eastAsia="cs-CZ"/>
              </w:rPr>
              <w:t>Sídlo:</w:t>
            </w:r>
          </w:p>
        </w:tc>
        <w:tc>
          <w:tcPr>
            <w:tcW w:w="3480" w:type="dxa"/>
            <w:tcBorders>
              <w:top w:val="single" w:sz="4" w:space="0" w:color="auto"/>
              <w:left w:val="single" w:sz="4" w:space="0" w:color="auto"/>
              <w:bottom w:val="single" w:sz="4" w:space="0" w:color="auto"/>
              <w:right w:val="single" w:sz="4" w:space="0" w:color="auto"/>
            </w:tcBorders>
            <w:shd w:val="clear" w:color="auto" w:fill="FFFF00"/>
            <w:vAlign w:val="center"/>
          </w:tcPr>
          <w:p w14:paraId="0C778F39" w14:textId="77777777" w:rsidR="00E41C09" w:rsidRPr="00581AFC" w:rsidRDefault="00E41C09" w:rsidP="00DD30F6">
            <w:pPr>
              <w:rPr>
                <w:rFonts w:eastAsia="Times New Roman" w:cs="Calibri"/>
                <w:sz w:val="20"/>
                <w:szCs w:val="20"/>
                <w:lang w:eastAsia="cs-CZ"/>
              </w:rPr>
            </w:pPr>
          </w:p>
        </w:tc>
        <w:tc>
          <w:tcPr>
            <w:tcW w:w="1872" w:type="dxa"/>
            <w:vMerge/>
            <w:tcBorders>
              <w:left w:val="single" w:sz="4" w:space="0" w:color="auto"/>
              <w:bottom w:val="single" w:sz="4" w:space="0" w:color="auto"/>
              <w:right w:val="single" w:sz="4" w:space="0" w:color="auto"/>
            </w:tcBorders>
            <w:shd w:val="clear" w:color="auto" w:fill="FFFF00"/>
            <w:vAlign w:val="center"/>
          </w:tcPr>
          <w:p w14:paraId="61BE29C3" w14:textId="77777777" w:rsidR="00E41C09" w:rsidRPr="003B779E" w:rsidRDefault="00E41C09" w:rsidP="00DD30F6">
            <w:pPr>
              <w:jc w:val="center"/>
              <w:rPr>
                <w:rFonts w:eastAsia="Times New Roman" w:cs="Calibri"/>
                <w:lang w:eastAsia="cs-CZ"/>
              </w:rPr>
            </w:pPr>
          </w:p>
        </w:tc>
        <w:tc>
          <w:tcPr>
            <w:tcW w:w="3062" w:type="dxa"/>
            <w:vMerge/>
            <w:tcBorders>
              <w:left w:val="single" w:sz="4" w:space="0" w:color="auto"/>
              <w:bottom w:val="single" w:sz="4" w:space="0" w:color="auto"/>
              <w:right w:val="single" w:sz="4" w:space="0" w:color="auto"/>
            </w:tcBorders>
            <w:shd w:val="clear" w:color="auto" w:fill="FFFF00"/>
            <w:vAlign w:val="center"/>
          </w:tcPr>
          <w:p w14:paraId="5755168C" w14:textId="77777777" w:rsidR="00E41C09" w:rsidRPr="001018CD" w:rsidRDefault="00E41C09" w:rsidP="00DD30F6">
            <w:pPr>
              <w:rPr>
                <w:rFonts w:eastAsia="Times New Roman" w:cs="Calibri"/>
                <w:sz w:val="20"/>
                <w:szCs w:val="20"/>
                <w:lang w:eastAsia="cs-CZ"/>
              </w:rPr>
            </w:pPr>
          </w:p>
        </w:tc>
      </w:tr>
      <w:tr w:rsidR="00E41C09" w:rsidRPr="00E41C09" w14:paraId="4532545E" w14:textId="77777777" w:rsidTr="000B16FE">
        <w:trPr>
          <w:trHeight w:val="280"/>
        </w:trPr>
        <w:tc>
          <w:tcPr>
            <w:tcW w:w="832" w:type="dxa"/>
            <w:vMerge w:val="restart"/>
            <w:tcBorders>
              <w:top w:val="single" w:sz="4" w:space="0" w:color="auto"/>
              <w:left w:val="single" w:sz="4" w:space="0" w:color="auto"/>
              <w:right w:val="single" w:sz="4" w:space="0" w:color="auto"/>
            </w:tcBorders>
            <w:vAlign w:val="center"/>
            <w:hideMark/>
          </w:tcPr>
          <w:p w14:paraId="4C8AE572" w14:textId="77777777" w:rsidR="00E41C09" w:rsidRPr="00E41C09" w:rsidRDefault="00E41C09" w:rsidP="00DD30F6">
            <w:pPr>
              <w:jc w:val="center"/>
              <w:rPr>
                <w:rFonts w:eastAsia="Times New Roman" w:cs="Calibri"/>
                <w:lang w:eastAsia="cs-CZ"/>
              </w:rPr>
            </w:pPr>
            <w:r w:rsidRPr="00E41C09">
              <w:rPr>
                <w:rFonts w:eastAsia="Times New Roman" w:cs="Calibri"/>
                <w:lang w:eastAsia="cs-CZ"/>
              </w:rPr>
              <w:t>E3</w:t>
            </w:r>
          </w:p>
        </w:tc>
        <w:tc>
          <w:tcPr>
            <w:tcW w:w="818" w:type="dxa"/>
            <w:tcBorders>
              <w:top w:val="single" w:sz="4" w:space="0" w:color="auto"/>
              <w:left w:val="single" w:sz="4" w:space="0" w:color="auto"/>
              <w:bottom w:val="single" w:sz="4" w:space="0" w:color="auto"/>
              <w:right w:val="single" w:sz="4" w:space="0" w:color="auto"/>
            </w:tcBorders>
            <w:vAlign w:val="center"/>
            <w:hideMark/>
          </w:tcPr>
          <w:p w14:paraId="0791159E" w14:textId="77777777" w:rsidR="00E41C09" w:rsidRPr="00E41C09" w:rsidRDefault="00E41C09" w:rsidP="00DD30F6">
            <w:pPr>
              <w:rPr>
                <w:rFonts w:eastAsia="Times New Roman" w:cs="Calibri"/>
                <w:lang w:eastAsia="cs-CZ"/>
              </w:rPr>
            </w:pPr>
            <w:r w:rsidRPr="00E41C09">
              <w:rPr>
                <w:rFonts w:eastAsia="Times New Roman" w:cs="Calibri"/>
                <w:lang w:eastAsia="cs-CZ"/>
              </w:rPr>
              <w:t>Název:</w:t>
            </w:r>
          </w:p>
        </w:tc>
        <w:tc>
          <w:tcPr>
            <w:tcW w:w="3480" w:type="dxa"/>
            <w:tcBorders>
              <w:top w:val="single" w:sz="4" w:space="0" w:color="auto"/>
              <w:left w:val="single" w:sz="4" w:space="0" w:color="auto"/>
              <w:bottom w:val="single" w:sz="4" w:space="0" w:color="auto"/>
              <w:right w:val="single" w:sz="4" w:space="0" w:color="auto"/>
            </w:tcBorders>
            <w:shd w:val="clear" w:color="auto" w:fill="FFFF00"/>
            <w:vAlign w:val="center"/>
          </w:tcPr>
          <w:p w14:paraId="63F701A6" w14:textId="77777777" w:rsidR="00E41C09" w:rsidRPr="00E41C09" w:rsidRDefault="00E41C09" w:rsidP="00DD30F6">
            <w:pPr>
              <w:rPr>
                <w:rFonts w:eastAsia="Times New Roman" w:cs="Calibri"/>
                <w:b/>
                <w:lang w:eastAsia="cs-CZ"/>
              </w:rPr>
            </w:pPr>
          </w:p>
        </w:tc>
        <w:tc>
          <w:tcPr>
            <w:tcW w:w="1872" w:type="dxa"/>
            <w:vMerge w:val="restart"/>
            <w:tcBorders>
              <w:top w:val="single" w:sz="4" w:space="0" w:color="auto"/>
              <w:left w:val="single" w:sz="4" w:space="0" w:color="auto"/>
              <w:right w:val="single" w:sz="4" w:space="0" w:color="auto"/>
            </w:tcBorders>
            <w:shd w:val="clear" w:color="auto" w:fill="FFFF00"/>
            <w:vAlign w:val="center"/>
          </w:tcPr>
          <w:p w14:paraId="16072070" w14:textId="77777777" w:rsidR="00E41C09" w:rsidRPr="00E41C09" w:rsidRDefault="00E41C09" w:rsidP="00DD30F6">
            <w:pPr>
              <w:jc w:val="center"/>
              <w:rPr>
                <w:rFonts w:eastAsia="Times New Roman" w:cs="Calibri"/>
                <w:lang w:eastAsia="cs-CZ"/>
              </w:rPr>
            </w:pPr>
          </w:p>
        </w:tc>
        <w:tc>
          <w:tcPr>
            <w:tcW w:w="3062" w:type="dxa"/>
            <w:vMerge w:val="restart"/>
            <w:tcBorders>
              <w:top w:val="single" w:sz="4" w:space="0" w:color="auto"/>
              <w:left w:val="single" w:sz="4" w:space="0" w:color="auto"/>
              <w:right w:val="single" w:sz="4" w:space="0" w:color="auto"/>
            </w:tcBorders>
            <w:shd w:val="clear" w:color="auto" w:fill="FFFF00"/>
            <w:vAlign w:val="center"/>
          </w:tcPr>
          <w:p w14:paraId="2A742814" w14:textId="77777777" w:rsidR="00E41C09" w:rsidRPr="00E41C09" w:rsidRDefault="00E41C09" w:rsidP="00DD30F6">
            <w:pPr>
              <w:rPr>
                <w:rFonts w:eastAsia="Times New Roman" w:cs="Calibri"/>
                <w:lang w:eastAsia="cs-CZ"/>
              </w:rPr>
            </w:pPr>
          </w:p>
        </w:tc>
      </w:tr>
      <w:tr w:rsidR="00E41C09" w:rsidRPr="00E41C09" w14:paraId="17E3D9A1" w14:textId="77777777" w:rsidTr="000B16FE">
        <w:trPr>
          <w:trHeight w:hRule="exact" w:val="280"/>
        </w:trPr>
        <w:tc>
          <w:tcPr>
            <w:tcW w:w="832" w:type="dxa"/>
            <w:vMerge/>
            <w:tcBorders>
              <w:left w:val="single" w:sz="4" w:space="0" w:color="auto"/>
              <w:right w:val="single" w:sz="4" w:space="0" w:color="auto"/>
            </w:tcBorders>
            <w:vAlign w:val="center"/>
          </w:tcPr>
          <w:p w14:paraId="36DB7077" w14:textId="77777777" w:rsidR="00E41C09" w:rsidRPr="00E41C09" w:rsidRDefault="00E41C09" w:rsidP="00DD30F6">
            <w:pPr>
              <w:jc w:val="center"/>
              <w:rPr>
                <w:rFonts w:eastAsia="Times New Roman" w:cs="Calibri"/>
                <w:lang w:eastAsia="cs-CZ"/>
              </w:rPr>
            </w:pPr>
          </w:p>
        </w:tc>
        <w:tc>
          <w:tcPr>
            <w:tcW w:w="818" w:type="dxa"/>
            <w:tcBorders>
              <w:top w:val="single" w:sz="4" w:space="0" w:color="auto"/>
              <w:left w:val="single" w:sz="4" w:space="0" w:color="auto"/>
              <w:bottom w:val="single" w:sz="4" w:space="0" w:color="auto"/>
              <w:right w:val="single" w:sz="4" w:space="0" w:color="auto"/>
            </w:tcBorders>
            <w:vAlign w:val="center"/>
          </w:tcPr>
          <w:p w14:paraId="1B7668AA" w14:textId="77777777" w:rsidR="00E41C09" w:rsidRPr="00E41C09" w:rsidRDefault="00E41C09" w:rsidP="00DD30F6">
            <w:pPr>
              <w:rPr>
                <w:rFonts w:eastAsia="Times New Roman" w:cs="Calibri"/>
                <w:lang w:eastAsia="cs-CZ"/>
              </w:rPr>
            </w:pPr>
            <w:r w:rsidRPr="00E41C09">
              <w:rPr>
                <w:rFonts w:eastAsia="Times New Roman" w:cs="Calibri"/>
                <w:lang w:eastAsia="cs-CZ"/>
              </w:rPr>
              <w:t>IČO:</w:t>
            </w:r>
          </w:p>
        </w:tc>
        <w:tc>
          <w:tcPr>
            <w:tcW w:w="3480" w:type="dxa"/>
            <w:tcBorders>
              <w:top w:val="single" w:sz="4" w:space="0" w:color="auto"/>
              <w:left w:val="single" w:sz="4" w:space="0" w:color="auto"/>
              <w:bottom w:val="single" w:sz="4" w:space="0" w:color="auto"/>
              <w:right w:val="single" w:sz="4" w:space="0" w:color="auto"/>
            </w:tcBorders>
            <w:shd w:val="clear" w:color="auto" w:fill="FFFF00"/>
            <w:vAlign w:val="center"/>
          </w:tcPr>
          <w:p w14:paraId="2899F6A9" w14:textId="77777777" w:rsidR="00E41C09" w:rsidRPr="00E41C09" w:rsidRDefault="00E41C09" w:rsidP="00DD30F6">
            <w:pPr>
              <w:rPr>
                <w:rFonts w:eastAsia="Times New Roman" w:cs="Calibri"/>
                <w:lang w:eastAsia="cs-CZ"/>
              </w:rPr>
            </w:pPr>
          </w:p>
        </w:tc>
        <w:tc>
          <w:tcPr>
            <w:tcW w:w="1872" w:type="dxa"/>
            <w:vMerge/>
            <w:tcBorders>
              <w:left w:val="single" w:sz="4" w:space="0" w:color="auto"/>
              <w:right w:val="single" w:sz="4" w:space="0" w:color="auto"/>
            </w:tcBorders>
            <w:shd w:val="clear" w:color="auto" w:fill="92D050"/>
            <w:vAlign w:val="center"/>
          </w:tcPr>
          <w:p w14:paraId="35986E03" w14:textId="77777777" w:rsidR="00E41C09" w:rsidRPr="00E41C09" w:rsidRDefault="00E41C09" w:rsidP="00DD30F6">
            <w:pPr>
              <w:rPr>
                <w:rFonts w:eastAsia="Times New Roman" w:cs="Calibri"/>
                <w:lang w:eastAsia="cs-CZ"/>
              </w:rPr>
            </w:pPr>
          </w:p>
        </w:tc>
        <w:tc>
          <w:tcPr>
            <w:tcW w:w="3062" w:type="dxa"/>
            <w:vMerge/>
            <w:tcBorders>
              <w:left w:val="single" w:sz="4" w:space="0" w:color="auto"/>
              <w:right w:val="single" w:sz="4" w:space="0" w:color="auto"/>
            </w:tcBorders>
            <w:shd w:val="clear" w:color="auto" w:fill="92D050"/>
            <w:vAlign w:val="center"/>
          </w:tcPr>
          <w:p w14:paraId="33C140E8" w14:textId="77777777" w:rsidR="00E41C09" w:rsidRPr="00E41C09" w:rsidRDefault="00E41C09" w:rsidP="00DD30F6">
            <w:pPr>
              <w:rPr>
                <w:rFonts w:eastAsia="Times New Roman" w:cs="Calibri"/>
                <w:lang w:eastAsia="cs-CZ"/>
              </w:rPr>
            </w:pPr>
          </w:p>
        </w:tc>
      </w:tr>
      <w:tr w:rsidR="00E41C09" w:rsidRPr="00E41C09" w14:paraId="66CAE027" w14:textId="77777777" w:rsidTr="000B16FE">
        <w:trPr>
          <w:trHeight w:hRule="exact" w:val="280"/>
        </w:trPr>
        <w:tc>
          <w:tcPr>
            <w:tcW w:w="832" w:type="dxa"/>
            <w:vMerge/>
            <w:tcBorders>
              <w:left w:val="single" w:sz="4" w:space="0" w:color="auto"/>
              <w:bottom w:val="single" w:sz="4" w:space="0" w:color="auto"/>
              <w:right w:val="single" w:sz="4" w:space="0" w:color="auto"/>
            </w:tcBorders>
            <w:vAlign w:val="center"/>
          </w:tcPr>
          <w:p w14:paraId="1B20A4B2" w14:textId="77777777" w:rsidR="00E41C09" w:rsidRPr="00E41C09" w:rsidRDefault="00E41C09" w:rsidP="00DD30F6">
            <w:pPr>
              <w:jc w:val="center"/>
              <w:rPr>
                <w:rFonts w:eastAsia="Times New Roman" w:cs="Calibri"/>
                <w:lang w:eastAsia="cs-CZ"/>
              </w:rPr>
            </w:pPr>
          </w:p>
        </w:tc>
        <w:tc>
          <w:tcPr>
            <w:tcW w:w="818" w:type="dxa"/>
            <w:tcBorders>
              <w:top w:val="single" w:sz="4" w:space="0" w:color="auto"/>
              <w:left w:val="single" w:sz="4" w:space="0" w:color="auto"/>
              <w:bottom w:val="single" w:sz="4" w:space="0" w:color="auto"/>
              <w:right w:val="single" w:sz="4" w:space="0" w:color="auto"/>
            </w:tcBorders>
            <w:vAlign w:val="center"/>
          </w:tcPr>
          <w:p w14:paraId="4E5B04C6" w14:textId="77777777" w:rsidR="00E41C09" w:rsidRPr="00E41C09" w:rsidRDefault="00E41C09" w:rsidP="00DD30F6">
            <w:pPr>
              <w:rPr>
                <w:rFonts w:eastAsia="Times New Roman" w:cs="Calibri"/>
                <w:lang w:eastAsia="cs-CZ"/>
              </w:rPr>
            </w:pPr>
            <w:r w:rsidRPr="00E41C09">
              <w:rPr>
                <w:rFonts w:eastAsia="Times New Roman" w:cs="Calibri"/>
                <w:lang w:eastAsia="cs-CZ"/>
              </w:rPr>
              <w:t>Sídlo:</w:t>
            </w:r>
          </w:p>
        </w:tc>
        <w:tc>
          <w:tcPr>
            <w:tcW w:w="3480" w:type="dxa"/>
            <w:tcBorders>
              <w:top w:val="single" w:sz="4" w:space="0" w:color="auto"/>
              <w:left w:val="single" w:sz="4" w:space="0" w:color="auto"/>
              <w:bottom w:val="single" w:sz="4" w:space="0" w:color="auto"/>
              <w:right w:val="single" w:sz="4" w:space="0" w:color="auto"/>
            </w:tcBorders>
            <w:shd w:val="clear" w:color="auto" w:fill="FFFF00"/>
            <w:vAlign w:val="center"/>
          </w:tcPr>
          <w:p w14:paraId="14D2FE0B" w14:textId="77777777" w:rsidR="00E41C09" w:rsidRPr="00E41C09" w:rsidRDefault="00E41C09" w:rsidP="00DD30F6">
            <w:pPr>
              <w:rPr>
                <w:rFonts w:eastAsia="Times New Roman" w:cs="Calibri"/>
                <w:lang w:eastAsia="cs-CZ"/>
              </w:rPr>
            </w:pPr>
          </w:p>
        </w:tc>
        <w:tc>
          <w:tcPr>
            <w:tcW w:w="1872" w:type="dxa"/>
            <w:vMerge/>
            <w:tcBorders>
              <w:left w:val="single" w:sz="4" w:space="0" w:color="auto"/>
              <w:bottom w:val="single" w:sz="4" w:space="0" w:color="auto"/>
              <w:right w:val="single" w:sz="4" w:space="0" w:color="auto"/>
            </w:tcBorders>
            <w:shd w:val="clear" w:color="auto" w:fill="92D050"/>
            <w:vAlign w:val="center"/>
          </w:tcPr>
          <w:p w14:paraId="7D68A4DD" w14:textId="77777777" w:rsidR="00E41C09" w:rsidRPr="00E41C09" w:rsidRDefault="00E41C09" w:rsidP="00DD30F6">
            <w:pPr>
              <w:rPr>
                <w:rFonts w:eastAsia="Times New Roman" w:cs="Calibri"/>
                <w:lang w:eastAsia="cs-CZ"/>
              </w:rPr>
            </w:pPr>
          </w:p>
        </w:tc>
        <w:tc>
          <w:tcPr>
            <w:tcW w:w="3062" w:type="dxa"/>
            <w:vMerge/>
            <w:tcBorders>
              <w:left w:val="single" w:sz="4" w:space="0" w:color="auto"/>
              <w:bottom w:val="single" w:sz="4" w:space="0" w:color="auto"/>
              <w:right w:val="single" w:sz="4" w:space="0" w:color="auto"/>
            </w:tcBorders>
            <w:shd w:val="clear" w:color="auto" w:fill="92D050"/>
            <w:vAlign w:val="center"/>
          </w:tcPr>
          <w:p w14:paraId="3289AD52" w14:textId="77777777" w:rsidR="00E41C09" w:rsidRPr="00E41C09" w:rsidRDefault="00E41C09" w:rsidP="00DD30F6">
            <w:pPr>
              <w:rPr>
                <w:rFonts w:eastAsia="Times New Roman" w:cs="Calibri"/>
                <w:lang w:eastAsia="cs-CZ"/>
              </w:rPr>
            </w:pPr>
          </w:p>
        </w:tc>
      </w:tr>
    </w:tbl>
    <w:p w14:paraId="0379DA81" w14:textId="77777777" w:rsidR="00E41C09" w:rsidRDefault="00E41C09" w:rsidP="00E41C09">
      <w:pPr>
        <w:spacing w:before="120" w:after="120" w:line="240" w:lineRule="auto"/>
        <w:jc w:val="both"/>
        <w:rPr>
          <w:rFonts w:ascii="Calibri" w:eastAsia="Times New Roman" w:hAnsi="Calibri" w:cs="Calibri"/>
          <w:color w:val="FF0000"/>
          <w:lang w:eastAsia="cs-CZ"/>
        </w:rPr>
      </w:pPr>
    </w:p>
    <w:p w14:paraId="10062F4F" w14:textId="77777777" w:rsidR="00E41C09" w:rsidRPr="00E41C09" w:rsidRDefault="00E41C09" w:rsidP="000B16FE">
      <w:pPr>
        <w:spacing w:before="120" w:after="120" w:line="240" w:lineRule="auto"/>
        <w:ind w:left="142"/>
        <w:jc w:val="both"/>
        <w:rPr>
          <w:rFonts w:ascii="Calibri" w:eastAsia="Times New Roman" w:hAnsi="Calibri" w:cs="Calibri"/>
          <w:lang w:eastAsia="cs-CZ"/>
        </w:rPr>
      </w:pPr>
      <w:r w:rsidRPr="00E41C09">
        <w:rPr>
          <w:rFonts w:ascii="Calibri" w:eastAsia="Times New Roman" w:hAnsi="Calibri" w:cs="Calibri"/>
          <w:color w:val="FF0000"/>
          <w:lang w:eastAsia="cs-CZ"/>
        </w:rPr>
        <w:t xml:space="preserve">Varianta 2: </w:t>
      </w:r>
      <w:r w:rsidRPr="00E41C09">
        <w:rPr>
          <w:rFonts w:ascii="Calibri" w:eastAsia="Times New Roman" w:hAnsi="Calibri" w:cs="Calibri"/>
          <w:b/>
          <w:color w:val="000000" w:themeColor="text1"/>
          <w:lang w:eastAsia="cs-CZ"/>
        </w:rPr>
        <w:t xml:space="preserve">Hodnotící kritérium ekonomická výhodnost </w:t>
      </w:r>
      <w:commentRangeStart w:id="6"/>
      <w:r w:rsidRPr="00E41C09">
        <w:rPr>
          <w:rFonts w:ascii="Calibri" w:eastAsia="Times New Roman" w:hAnsi="Calibri" w:cs="Calibri"/>
          <w:b/>
          <w:color w:val="000000" w:themeColor="text1"/>
          <w:lang w:eastAsia="cs-CZ"/>
        </w:rPr>
        <w:t>nabídky</w:t>
      </w:r>
      <w:commentRangeEnd w:id="6"/>
      <w:r w:rsidR="000D6983">
        <w:rPr>
          <w:rStyle w:val="Odkaznakoment"/>
          <w:rFonts w:ascii="Cambria" w:eastAsia="Cambria" w:hAnsi="Cambria" w:cs="Times New Roman"/>
        </w:rPr>
        <w:commentReference w:id="6"/>
      </w:r>
    </w:p>
    <w:tbl>
      <w:tblPr>
        <w:tblStyle w:val="Mkatabulky12"/>
        <w:tblW w:w="10064" w:type="dxa"/>
        <w:tblInd w:w="137" w:type="dxa"/>
        <w:tblLook w:val="04A0" w:firstRow="1" w:lastRow="0" w:firstColumn="1" w:lastColumn="0" w:noHBand="0" w:noVBand="1"/>
      </w:tblPr>
      <w:tblGrid>
        <w:gridCol w:w="974"/>
        <w:gridCol w:w="764"/>
        <w:gridCol w:w="2008"/>
        <w:gridCol w:w="1459"/>
        <w:gridCol w:w="1402"/>
        <w:gridCol w:w="1290"/>
        <w:gridCol w:w="1283"/>
        <w:gridCol w:w="884"/>
      </w:tblGrid>
      <w:tr w:rsidR="00E41C09" w:rsidRPr="003B779E" w14:paraId="0DD0DEFE" w14:textId="77777777" w:rsidTr="00E4353E">
        <w:trPr>
          <w:trHeight w:hRule="exact" w:val="899"/>
        </w:trPr>
        <w:tc>
          <w:tcPr>
            <w:tcW w:w="9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5195D5" w14:textId="77777777" w:rsidR="00E41C09" w:rsidRPr="003B779E" w:rsidRDefault="00E41C09" w:rsidP="00DD30F6">
            <w:pPr>
              <w:rPr>
                <w:rFonts w:eastAsia="Calibri"/>
                <w:b/>
                <w:lang w:eastAsia="cs-CZ"/>
              </w:rPr>
            </w:pPr>
            <w:r w:rsidRPr="003B779E">
              <w:rPr>
                <w:rFonts w:eastAsia="Calibri"/>
                <w:b/>
                <w:lang w:eastAsia="cs-CZ"/>
              </w:rPr>
              <w:t>Nabídka</w:t>
            </w:r>
          </w:p>
        </w:tc>
        <w:tc>
          <w:tcPr>
            <w:tcW w:w="277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CEDE5B1" w14:textId="77777777" w:rsidR="00E41C09" w:rsidRPr="003B779E" w:rsidRDefault="00E41C09" w:rsidP="00DD30F6">
            <w:pPr>
              <w:jc w:val="center"/>
              <w:rPr>
                <w:rFonts w:eastAsia="Calibri"/>
                <w:b/>
                <w:lang w:eastAsia="cs-CZ"/>
              </w:rPr>
            </w:pPr>
            <w:r>
              <w:rPr>
                <w:rFonts w:eastAsia="Calibri"/>
                <w:b/>
                <w:lang w:eastAsia="cs-CZ"/>
              </w:rPr>
              <w:t>Účastník</w:t>
            </w:r>
          </w:p>
        </w:tc>
        <w:tc>
          <w:tcPr>
            <w:tcW w:w="1459" w:type="dxa"/>
            <w:tcBorders>
              <w:top w:val="single" w:sz="4" w:space="0" w:color="auto"/>
              <w:left w:val="single" w:sz="4" w:space="0" w:color="auto"/>
              <w:bottom w:val="single" w:sz="4" w:space="0" w:color="auto"/>
              <w:right w:val="single" w:sz="4" w:space="0" w:color="auto"/>
            </w:tcBorders>
            <w:shd w:val="clear" w:color="auto" w:fill="D9D9D9"/>
            <w:vAlign w:val="center"/>
          </w:tcPr>
          <w:p w14:paraId="5D91A4EB" w14:textId="77777777" w:rsidR="00E41C09" w:rsidRPr="00411848" w:rsidRDefault="00E41C09" w:rsidP="00DD30F6">
            <w:pPr>
              <w:pStyle w:val="Bezmezer"/>
              <w:jc w:val="center"/>
              <w:rPr>
                <w:b/>
                <w:lang w:eastAsia="cs-CZ"/>
              </w:rPr>
            </w:pPr>
            <w:r w:rsidRPr="00411848">
              <w:rPr>
                <w:b/>
                <w:lang w:eastAsia="cs-CZ"/>
              </w:rPr>
              <w:t>Kritérium a)</w:t>
            </w:r>
          </w:p>
          <w:p w14:paraId="3770C19C" w14:textId="77777777" w:rsidR="00E41C09" w:rsidRPr="003B779E" w:rsidRDefault="00E41C09" w:rsidP="00DD30F6">
            <w:pPr>
              <w:jc w:val="center"/>
              <w:rPr>
                <w:rFonts w:eastAsia="Calibri"/>
                <w:lang w:eastAsia="cs-CZ"/>
              </w:rPr>
            </w:pPr>
            <w:r w:rsidRPr="00411848">
              <w:rPr>
                <w:b/>
                <w:lang w:eastAsia="cs-CZ"/>
              </w:rPr>
              <w:t>body</w:t>
            </w:r>
          </w:p>
        </w:tc>
        <w:tc>
          <w:tcPr>
            <w:tcW w:w="14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C04945" w14:textId="77777777" w:rsidR="00E41C09" w:rsidRPr="00411848" w:rsidRDefault="00E41C09" w:rsidP="00DD30F6">
            <w:pPr>
              <w:pStyle w:val="Bezmezer"/>
              <w:jc w:val="center"/>
              <w:rPr>
                <w:b/>
                <w:lang w:eastAsia="cs-CZ"/>
              </w:rPr>
            </w:pPr>
            <w:r w:rsidRPr="00411848">
              <w:rPr>
                <w:b/>
                <w:lang w:eastAsia="cs-CZ"/>
              </w:rPr>
              <w:t>Kritérium</w:t>
            </w:r>
            <w:r>
              <w:rPr>
                <w:b/>
                <w:lang w:eastAsia="cs-CZ"/>
              </w:rPr>
              <w:t xml:space="preserve"> b</w:t>
            </w:r>
            <w:r w:rsidRPr="00411848">
              <w:rPr>
                <w:b/>
                <w:lang w:eastAsia="cs-CZ"/>
              </w:rPr>
              <w:t>)</w:t>
            </w:r>
          </w:p>
          <w:p w14:paraId="1AC7E6D6" w14:textId="77777777" w:rsidR="00E41C09" w:rsidRPr="008F26C2" w:rsidRDefault="00E41C09" w:rsidP="00DD30F6">
            <w:pPr>
              <w:jc w:val="center"/>
              <w:rPr>
                <w:rFonts w:eastAsia="Calibri"/>
                <w:b/>
                <w:lang w:eastAsia="cs-CZ"/>
              </w:rPr>
            </w:pPr>
            <w:r w:rsidRPr="00411848">
              <w:rPr>
                <w:b/>
                <w:lang w:eastAsia="cs-CZ"/>
              </w:rPr>
              <w:t>body</w:t>
            </w:r>
          </w:p>
        </w:tc>
        <w:tc>
          <w:tcPr>
            <w:tcW w:w="1290" w:type="dxa"/>
            <w:tcBorders>
              <w:top w:val="single" w:sz="4" w:space="0" w:color="auto"/>
              <w:left w:val="single" w:sz="4" w:space="0" w:color="auto"/>
              <w:bottom w:val="single" w:sz="4" w:space="0" w:color="auto"/>
              <w:right w:val="single" w:sz="4" w:space="0" w:color="auto"/>
            </w:tcBorders>
            <w:shd w:val="clear" w:color="auto" w:fill="D9D9D9"/>
            <w:vAlign w:val="center"/>
          </w:tcPr>
          <w:p w14:paraId="01EF6282" w14:textId="77777777" w:rsidR="00E41C09" w:rsidRPr="00411848" w:rsidRDefault="00E41C09" w:rsidP="00DD30F6">
            <w:pPr>
              <w:pStyle w:val="Bezmezer"/>
              <w:jc w:val="center"/>
              <w:rPr>
                <w:b/>
                <w:lang w:eastAsia="cs-CZ"/>
              </w:rPr>
            </w:pPr>
            <w:r w:rsidRPr="00411848">
              <w:rPr>
                <w:b/>
                <w:lang w:eastAsia="cs-CZ"/>
              </w:rPr>
              <w:t>Kritérium</w:t>
            </w:r>
            <w:r>
              <w:rPr>
                <w:b/>
                <w:lang w:eastAsia="cs-CZ"/>
              </w:rPr>
              <w:t xml:space="preserve"> c</w:t>
            </w:r>
            <w:r w:rsidRPr="00411848">
              <w:rPr>
                <w:b/>
                <w:lang w:eastAsia="cs-CZ"/>
              </w:rPr>
              <w:t>)</w:t>
            </w:r>
          </w:p>
          <w:p w14:paraId="57A2C2A2" w14:textId="77777777" w:rsidR="00E41C09" w:rsidRPr="008F26C2" w:rsidRDefault="00E41C09" w:rsidP="00DD30F6">
            <w:pPr>
              <w:jc w:val="center"/>
              <w:rPr>
                <w:rFonts w:eastAsia="Calibri"/>
                <w:b/>
                <w:lang w:eastAsia="cs-CZ"/>
              </w:rPr>
            </w:pPr>
            <w:r w:rsidRPr="00411848">
              <w:rPr>
                <w:b/>
                <w:lang w:eastAsia="cs-CZ"/>
              </w:rPr>
              <w:t>body</w:t>
            </w:r>
          </w:p>
        </w:tc>
        <w:tc>
          <w:tcPr>
            <w:tcW w:w="1283" w:type="dxa"/>
            <w:tcBorders>
              <w:top w:val="single" w:sz="4" w:space="0" w:color="auto"/>
              <w:left w:val="single" w:sz="4" w:space="0" w:color="auto"/>
              <w:bottom w:val="single" w:sz="4" w:space="0" w:color="auto"/>
              <w:right w:val="single" w:sz="4" w:space="0" w:color="auto"/>
            </w:tcBorders>
            <w:shd w:val="clear" w:color="auto" w:fill="D9D9D9"/>
            <w:vAlign w:val="center"/>
          </w:tcPr>
          <w:p w14:paraId="1A119D8B" w14:textId="77777777" w:rsidR="00E41C09" w:rsidRPr="008F26C2" w:rsidRDefault="00E41C09" w:rsidP="00DD30F6">
            <w:pPr>
              <w:jc w:val="center"/>
              <w:rPr>
                <w:rFonts w:eastAsia="Calibri"/>
                <w:b/>
                <w:lang w:eastAsia="cs-CZ"/>
              </w:rPr>
            </w:pPr>
            <w:r w:rsidRPr="008F26C2">
              <w:rPr>
                <w:rFonts w:eastAsia="Calibri"/>
                <w:b/>
                <w:lang w:eastAsia="cs-CZ"/>
              </w:rPr>
              <w:t>Celkový počet bodů</w:t>
            </w:r>
          </w:p>
        </w:tc>
        <w:tc>
          <w:tcPr>
            <w:tcW w:w="884" w:type="dxa"/>
            <w:tcBorders>
              <w:top w:val="single" w:sz="4" w:space="0" w:color="auto"/>
              <w:left w:val="single" w:sz="4" w:space="0" w:color="auto"/>
              <w:bottom w:val="single" w:sz="4" w:space="0" w:color="auto"/>
              <w:right w:val="single" w:sz="4" w:space="0" w:color="auto"/>
            </w:tcBorders>
            <w:shd w:val="clear" w:color="auto" w:fill="D9D9D9"/>
            <w:vAlign w:val="center"/>
          </w:tcPr>
          <w:p w14:paraId="30D59C10" w14:textId="77777777" w:rsidR="00E41C09" w:rsidRPr="008F26C2" w:rsidRDefault="00E41C09" w:rsidP="00DD30F6">
            <w:pPr>
              <w:jc w:val="center"/>
              <w:rPr>
                <w:rFonts w:eastAsia="Calibri"/>
                <w:b/>
                <w:lang w:eastAsia="cs-CZ"/>
              </w:rPr>
            </w:pPr>
            <w:r w:rsidRPr="008F26C2">
              <w:rPr>
                <w:rFonts w:eastAsia="Calibri"/>
                <w:b/>
                <w:lang w:eastAsia="cs-CZ"/>
              </w:rPr>
              <w:t>Pořadí</w:t>
            </w:r>
          </w:p>
        </w:tc>
      </w:tr>
      <w:tr w:rsidR="00E4353E" w:rsidRPr="003B779E" w14:paraId="595F9106" w14:textId="77777777" w:rsidTr="00E4353E">
        <w:trPr>
          <w:trHeight w:val="280"/>
        </w:trPr>
        <w:tc>
          <w:tcPr>
            <w:tcW w:w="974" w:type="dxa"/>
            <w:vMerge w:val="restart"/>
            <w:tcBorders>
              <w:top w:val="single" w:sz="4" w:space="0" w:color="auto"/>
              <w:left w:val="single" w:sz="4" w:space="0" w:color="auto"/>
              <w:right w:val="single" w:sz="4" w:space="0" w:color="auto"/>
            </w:tcBorders>
            <w:vAlign w:val="center"/>
            <w:hideMark/>
          </w:tcPr>
          <w:p w14:paraId="21076D33" w14:textId="77777777" w:rsidR="00E4353E" w:rsidRPr="00846F86" w:rsidRDefault="00E4353E" w:rsidP="00DD30F6">
            <w:pPr>
              <w:jc w:val="center"/>
              <w:rPr>
                <w:rFonts w:eastAsia="Times New Roman" w:cs="Calibri"/>
                <w:lang w:eastAsia="cs-CZ"/>
              </w:rPr>
            </w:pPr>
            <w:r w:rsidRPr="00846F86">
              <w:rPr>
                <w:rFonts w:eastAsia="Times New Roman" w:cs="Calibri"/>
                <w:lang w:eastAsia="cs-CZ"/>
              </w:rPr>
              <w:t>E1</w:t>
            </w:r>
          </w:p>
        </w:tc>
        <w:tc>
          <w:tcPr>
            <w:tcW w:w="764" w:type="dxa"/>
            <w:tcBorders>
              <w:top w:val="single" w:sz="4" w:space="0" w:color="auto"/>
              <w:left w:val="single" w:sz="4" w:space="0" w:color="auto"/>
              <w:bottom w:val="single" w:sz="4" w:space="0" w:color="auto"/>
              <w:right w:val="single" w:sz="4" w:space="0" w:color="auto"/>
            </w:tcBorders>
            <w:vAlign w:val="center"/>
            <w:hideMark/>
          </w:tcPr>
          <w:p w14:paraId="34F4F679" w14:textId="77777777" w:rsidR="00E4353E" w:rsidRPr="00581AFC" w:rsidRDefault="00E4353E" w:rsidP="00DD30F6">
            <w:pPr>
              <w:rPr>
                <w:rFonts w:eastAsia="Times New Roman" w:cs="Calibri"/>
                <w:sz w:val="20"/>
                <w:szCs w:val="20"/>
                <w:lang w:eastAsia="cs-CZ"/>
              </w:rPr>
            </w:pPr>
            <w:r w:rsidRPr="00581AFC">
              <w:rPr>
                <w:rFonts w:eastAsia="Times New Roman" w:cs="Calibri"/>
                <w:sz w:val="20"/>
                <w:szCs w:val="20"/>
                <w:lang w:eastAsia="cs-CZ"/>
              </w:rPr>
              <w:t>Název:</w:t>
            </w:r>
          </w:p>
        </w:tc>
        <w:tc>
          <w:tcPr>
            <w:tcW w:w="2008" w:type="dxa"/>
            <w:tcBorders>
              <w:top w:val="single" w:sz="4" w:space="0" w:color="auto"/>
              <w:left w:val="single" w:sz="4" w:space="0" w:color="auto"/>
              <w:bottom w:val="single" w:sz="4" w:space="0" w:color="auto"/>
              <w:right w:val="single" w:sz="4" w:space="0" w:color="auto"/>
            </w:tcBorders>
            <w:shd w:val="clear" w:color="auto" w:fill="FFFF00"/>
            <w:vAlign w:val="center"/>
          </w:tcPr>
          <w:p w14:paraId="34A05B98" w14:textId="77777777" w:rsidR="00E4353E" w:rsidRPr="00581AFC" w:rsidRDefault="00E4353E" w:rsidP="00DD30F6">
            <w:pPr>
              <w:rPr>
                <w:rFonts w:eastAsia="Times New Roman" w:cs="Calibri"/>
                <w:b/>
                <w:lang w:eastAsia="cs-CZ"/>
              </w:rPr>
            </w:pPr>
          </w:p>
        </w:tc>
        <w:tc>
          <w:tcPr>
            <w:tcW w:w="1459" w:type="dxa"/>
            <w:vMerge w:val="restart"/>
            <w:tcBorders>
              <w:top w:val="single" w:sz="4" w:space="0" w:color="auto"/>
              <w:left w:val="single" w:sz="4" w:space="0" w:color="auto"/>
              <w:right w:val="single" w:sz="4" w:space="0" w:color="auto"/>
            </w:tcBorders>
            <w:shd w:val="clear" w:color="auto" w:fill="FFFF00"/>
            <w:vAlign w:val="center"/>
          </w:tcPr>
          <w:p w14:paraId="06E6B5AE" w14:textId="77777777" w:rsidR="00E4353E" w:rsidRPr="003B779E" w:rsidRDefault="00E4353E" w:rsidP="00DD30F6">
            <w:pPr>
              <w:jc w:val="center"/>
              <w:rPr>
                <w:rFonts w:eastAsia="Times New Roman" w:cs="Calibri"/>
                <w:lang w:eastAsia="cs-CZ"/>
              </w:rPr>
            </w:pPr>
          </w:p>
        </w:tc>
        <w:tc>
          <w:tcPr>
            <w:tcW w:w="1402" w:type="dxa"/>
            <w:vMerge w:val="restart"/>
            <w:tcBorders>
              <w:top w:val="single" w:sz="4" w:space="0" w:color="auto"/>
              <w:left w:val="single" w:sz="4" w:space="0" w:color="auto"/>
              <w:right w:val="single" w:sz="4" w:space="0" w:color="auto"/>
            </w:tcBorders>
            <w:shd w:val="clear" w:color="auto" w:fill="FFFF00"/>
            <w:vAlign w:val="center"/>
          </w:tcPr>
          <w:p w14:paraId="5BD4976C" w14:textId="77777777" w:rsidR="00E4353E" w:rsidRPr="001018CD" w:rsidRDefault="00E4353E" w:rsidP="00DD30F6">
            <w:pPr>
              <w:rPr>
                <w:rFonts w:eastAsia="Times New Roman" w:cs="Calibri"/>
                <w:sz w:val="20"/>
                <w:szCs w:val="20"/>
                <w:lang w:eastAsia="cs-CZ"/>
              </w:rPr>
            </w:pPr>
          </w:p>
        </w:tc>
        <w:tc>
          <w:tcPr>
            <w:tcW w:w="1290" w:type="dxa"/>
            <w:vMerge w:val="restart"/>
            <w:tcBorders>
              <w:top w:val="single" w:sz="4" w:space="0" w:color="auto"/>
              <w:left w:val="single" w:sz="4" w:space="0" w:color="auto"/>
              <w:right w:val="single" w:sz="4" w:space="0" w:color="auto"/>
            </w:tcBorders>
            <w:shd w:val="clear" w:color="auto" w:fill="FFFF00"/>
          </w:tcPr>
          <w:p w14:paraId="05C1E174" w14:textId="77777777" w:rsidR="00E4353E" w:rsidRPr="001018CD" w:rsidRDefault="00E4353E" w:rsidP="00DD30F6">
            <w:pPr>
              <w:rPr>
                <w:rFonts w:eastAsia="Times New Roman" w:cs="Calibri"/>
                <w:sz w:val="20"/>
                <w:szCs w:val="20"/>
                <w:lang w:eastAsia="cs-CZ"/>
              </w:rPr>
            </w:pPr>
          </w:p>
        </w:tc>
        <w:tc>
          <w:tcPr>
            <w:tcW w:w="1283" w:type="dxa"/>
            <w:vMerge w:val="restart"/>
            <w:tcBorders>
              <w:top w:val="single" w:sz="4" w:space="0" w:color="auto"/>
              <w:left w:val="single" w:sz="4" w:space="0" w:color="auto"/>
              <w:right w:val="single" w:sz="4" w:space="0" w:color="auto"/>
            </w:tcBorders>
            <w:shd w:val="clear" w:color="auto" w:fill="FFFF00"/>
          </w:tcPr>
          <w:p w14:paraId="79F2E319" w14:textId="77777777" w:rsidR="00E4353E" w:rsidRPr="001018CD" w:rsidRDefault="00E4353E" w:rsidP="00DD30F6">
            <w:pPr>
              <w:rPr>
                <w:rFonts w:eastAsia="Times New Roman" w:cs="Calibri"/>
                <w:sz w:val="20"/>
                <w:szCs w:val="20"/>
                <w:lang w:eastAsia="cs-CZ"/>
              </w:rPr>
            </w:pPr>
          </w:p>
        </w:tc>
        <w:tc>
          <w:tcPr>
            <w:tcW w:w="884" w:type="dxa"/>
            <w:vMerge w:val="restart"/>
            <w:tcBorders>
              <w:top w:val="single" w:sz="4" w:space="0" w:color="auto"/>
              <w:left w:val="single" w:sz="4" w:space="0" w:color="auto"/>
              <w:right w:val="single" w:sz="4" w:space="0" w:color="auto"/>
            </w:tcBorders>
            <w:shd w:val="clear" w:color="auto" w:fill="FFFF00"/>
          </w:tcPr>
          <w:p w14:paraId="75FF2C9E" w14:textId="77777777" w:rsidR="00E4353E" w:rsidRPr="001018CD" w:rsidRDefault="00E4353E" w:rsidP="00DD30F6">
            <w:pPr>
              <w:rPr>
                <w:rFonts w:eastAsia="Times New Roman" w:cs="Calibri"/>
                <w:sz w:val="20"/>
                <w:szCs w:val="20"/>
                <w:lang w:eastAsia="cs-CZ"/>
              </w:rPr>
            </w:pPr>
          </w:p>
        </w:tc>
      </w:tr>
      <w:tr w:rsidR="00E4353E" w:rsidRPr="003B779E" w14:paraId="68F152AA" w14:textId="77777777" w:rsidTr="00E4353E">
        <w:trPr>
          <w:trHeight w:hRule="exact" w:val="280"/>
        </w:trPr>
        <w:tc>
          <w:tcPr>
            <w:tcW w:w="974" w:type="dxa"/>
            <w:vMerge/>
            <w:tcBorders>
              <w:left w:val="single" w:sz="4" w:space="0" w:color="auto"/>
              <w:right w:val="single" w:sz="4" w:space="0" w:color="auto"/>
            </w:tcBorders>
            <w:vAlign w:val="center"/>
          </w:tcPr>
          <w:p w14:paraId="424B751C" w14:textId="77777777" w:rsidR="00E4353E" w:rsidRPr="00846F86" w:rsidRDefault="00E4353E" w:rsidP="00DD30F6">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3D89C85" w14:textId="77777777" w:rsidR="00E4353E" w:rsidRPr="00581AFC" w:rsidRDefault="00E4353E" w:rsidP="00DD30F6">
            <w:pPr>
              <w:rPr>
                <w:rFonts w:eastAsia="Times New Roman" w:cs="Calibri"/>
                <w:sz w:val="20"/>
                <w:szCs w:val="20"/>
                <w:lang w:eastAsia="cs-CZ"/>
              </w:rPr>
            </w:pPr>
            <w:r w:rsidRPr="00581AFC">
              <w:rPr>
                <w:rFonts w:eastAsia="Times New Roman" w:cs="Calibri"/>
                <w:sz w:val="20"/>
                <w:szCs w:val="20"/>
                <w:lang w:eastAsia="cs-CZ"/>
              </w:rPr>
              <w:t>IČO:</w:t>
            </w:r>
          </w:p>
        </w:tc>
        <w:tc>
          <w:tcPr>
            <w:tcW w:w="2008" w:type="dxa"/>
            <w:tcBorders>
              <w:top w:val="single" w:sz="4" w:space="0" w:color="auto"/>
              <w:left w:val="single" w:sz="4" w:space="0" w:color="auto"/>
              <w:bottom w:val="single" w:sz="4" w:space="0" w:color="auto"/>
              <w:right w:val="single" w:sz="4" w:space="0" w:color="auto"/>
            </w:tcBorders>
            <w:shd w:val="clear" w:color="auto" w:fill="FFFF00"/>
            <w:vAlign w:val="center"/>
          </w:tcPr>
          <w:p w14:paraId="07F982FF" w14:textId="77777777" w:rsidR="00E4353E" w:rsidRPr="00581AFC" w:rsidRDefault="00E4353E" w:rsidP="00DD30F6">
            <w:pPr>
              <w:rPr>
                <w:rFonts w:eastAsia="Times New Roman" w:cs="Calibri"/>
                <w:sz w:val="20"/>
                <w:szCs w:val="20"/>
                <w:lang w:eastAsia="cs-CZ"/>
              </w:rPr>
            </w:pPr>
          </w:p>
        </w:tc>
        <w:tc>
          <w:tcPr>
            <w:tcW w:w="1459" w:type="dxa"/>
            <w:vMerge/>
            <w:tcBorders>
              <w:left w:val="single" w:sz="4" w:space="0" w:color="auto"/>
              <w:right w:val="single" w:sz="4" w:space="0" w:color="auto"/>
            </w:tcBorders>
            <w:shd w:val="clear" w:color="auto" w:fill="FFFF00"/>
            <w:vAlign w:val="center"/>
          </w:tcPr>
          <w:p w14:paraId="0A231A9A" w14:textId="77777777" w:rsidR="00E4353E" w:rsidRPr="003B779E" w:rsidRDefault="00E4353E" w:rsidP="00DD30F6">
            <w:pPr>
              <w:jc w:val="center"/>
              <w:rPr>
                <w:rFonts w:eastAsia="Times New Roman" w:cs="Calibri"/>
                <w:lang w:eastAsia="cs-CZ"/>
              </w:rPr>
            </w:pPr>
          </w:p>
        </w:tc>
        <w:tc>
          <w:tcPr>
            <w:tcW w:w="1402" w:type="dxa"/>
            <w:vMerge/>
            <w:tcBorders>
              <w:left w:val="single" w:sz="4" w:space="0" w:color="auto"/>
              <w:right w:val="single" w:sz="4" w:space="0" w:color="auto"/>
            </w:tcBorders>
            <w:shd w:val="clear" w:color="auto" w:fill="FFFF00"/>
            <w:vAlign w:val="center"/>
          </w:tcPr>
          <w:p w14:paraId="7FC02EA1" w14:textId="77777777" w:rsidR="00E4353E" w:rsidRPr="001018CD" w:rsidRDefault="00E4353E" w:rsidP="00DD30F6">
            <w:pPr>
              <w:rPr>
                <w:rFonts w:eastAsia="Times New Roman" w:cs="Calibri"/>
                <w:sz w:val="20"/>
                <w:szCs w:val="20"/>
                <w:lang w:eastAsia="cs-CZ"/>
              </w:rPr>
            </w:pPr>
          </w:p>
        </w:tc>
        <w:tc>
          <w:tcPr>
            <w:tcW w:w="1290" w:type="dxa"/>
            <w:vMerge/>
            <w:tcBorders>
              <w:left w:val="single" w:sz="4" w:space="0" w:color="auto"/>
              <w:right w:val="single" w:sz="4" w:space="0" w:color="auto"/>
            </w:tcBorders>
            <w:shd w:val="clear" w:color="auto" w:fill="FFFF00"/>
          </w:tcPr>
          <w:p w14:paraId="0AC9C888" w14:textId="77777777" w:rsidR="00E4353E" w:rsidRPr="001018CD" w:rsidRDefault="00E4353E" w:rsidP="00DD30F6">
            <w:pPr>
              <w:rPr>
                <w:rFonts w:eastAsia="Times New Roman" w:cs="Calibri"/>
                <w:sz w:val="20"/>
                <w:szCs w:val="20"/>
                <w:lang w:eastAsia="cs-CZ"/>
              </w:rPr>
            </w:pPr>
          </w:p>
        </w:tc>
        <w:tc>
          <w:tcPr>
            <w:tcW w:w="1283" w:type="dxa"/>
            <w:vMerge/>
            <w:tcBorders>
              <w:left w:val="single" w:sz="4" w:space="0" w:color="auto"/>
              <w:right w:val="single" w:sz="4" w:space="0" w:color="auto"/>
            </w:tcBorders>
            <w:shd w:val="clear" w:color="auto" w:fill="FFFF00"/>
          </w:tcPr>
          <w:p w14:paraId="7A1ECE90" w14:textId="77777777" w:rsidR="00E4353E" w:rsidRPr="001018CD" w:rsidRDefault="00E4353E" w:rsidP="00DD30F6">
            <w:pPr>
              <w:rPr>
                <w:rFonts w:eastAsia="Times New Roman" w:cs="Calibri"/>
                <w:sz w:val="20"/>
                <w:szCs w:val="20"/>
                <w:lang w:eastAsia="cs-CZ"/>
              </w:rPr>
            </w:pPr>
          </w:p>
        </w:tc>
        <w:tc>
          <w:tcPr>
            <w:tcW w:w="884" w:type="dxa"/>
            <w:vMerge/>
            <w:tcBorders>
              <w:left w:val="single" w:sz="4" w:space="0" w:color="auto"/>
              <w:right w:val="single" w:sz="4" w:space="0" w:color="auto"/>
            </w:tcBorders>
            <w:shd w:val="clear" w:color="auto" w:fill="FFFF00"/>
          </w:tcPr>
          <w:p w14:paraId="0AE75D42" w14:textId="77777777" w:rsidR="00E4353E" w:rsidRPr="001018CD" w:rsidRDefault="00E4353E" w:rsidP="00DD30F6">
            <w:pPr>
              <w:rPr>
                <w:rFonts w:eastAsia="Times New Roman" w:cs="Calibri"/>
                <w:sz w:val="20"/>
                <w:szCs w:val="20"/>
                <w:lang w:eastAsia="cs-CZ"/>
              </w:rPr>
            </w:pPr>
          </w:p>
        </w:tc>
      </w:tr>
      <w:tr w:rsidR="00E4353E" w:rsidRPr="003B779E" w14:paraId="474055D7" w14:textId="77777777" w:rsidTr="00E4353E">
        <w:trPr>
          <w:trHeight w:hRule="exact" w:val="280"/>
        </w:trPr>
        <w:tc>
          <w:tcPr>
            <w:tcW w:w="974" w:type="dxa"/>
            <w:vMerge/>
            <w:tcBorders>
              <w:left w:val="single" w:sz="4" w:space="0" w:color="auto"/>
              <w:bottom w:val="single" w:sz="4" w:space="0" w:color="auto"/>
              <w:right w:val="single" w:sz="4" w:space="0" w:color="auto"/>
            </w:tcBorders>
            <w:vAlign w:val="center"/>
          </w:tcPr>
          <w:p w14:paraId="0CFD2B9D" w14:textId="77777777" w:rsidR="00E4353E" w:rsidRPr="00846F86" w:rsidRDefault="00E4353E" w:rsidP="00DD30F6">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77ED011" w14:textId="77777777" w:rsidR="00E4353E" w:rsidRPr="00581AFC" w:rsidRDefault="00E4353E" w:rsidP="00DD30F6">
            <w:pPr>
              <w:rPr>
                <w:rFonts w:eastAsia="Times New Roman" w:cs="Calibri"/>
                <w:sz w:val="20"/>
                <w:szCs w:val="20"/>
                <w:lang w:eastAsia="cs-CZ"/>
              </w:rPr>
            </w:pPr>
            <w:r w:rsidRPr="00581AFC">
              <w:rPr>
                <w:rFonts w:eastAsia="Times New Roman" w:cs="Calibri"/>
                <w:sz w:val="20"/>
                <w:szCs w:val="20"/>
                <w:lang w:eastAsia="cs-CZ"/>
              </w:rPr>
              <w:t>Sídlo:</w:t>
            </w:r>
          </w:p>
        </w:tc>
        <w:tc>
          <w:tcPr>
            <w:tcW w:w="2008" w:type="dxa"/>
            <w:tcBorders>
              <w:top w:val="single" w:sz="4" w:space="0" w:color="auto"/>
              <w:left w:val="single" w:sz="4" w:space="0" w:color="auto"/>
              <w:bottom w:val="single" w:sz="4" w:space="0" w:color="auto"/>
              <w:right w:val="single" w:sz="4" w:space="0" w:color="auto"/>
            </w:tcBorders>
            <w:shd w:val="clear" w:color="auto" w:fill="FFFF00"/>
            <w:vAlign w:val="center"/>
          </w:tcPr>
          <w:p w14:paraId="0701188F" w14:textId="77777777" w:rsidR="00E4353E" w:rsidRPr="00581AFC" w:rsidRDefault="00E4353E" w:rsidP="00DD30F6">
            <w:pPr>
              <w:rPr>
                <w:rFonts w:eastAsia="Times New Roman" w:cs="Calibri"/>
                <w:sz w:val="20"/>
                <w:szCs w:val="20"/>
                <w:lang w:eastAsia="cs-CZ"/>
              </w:rPr>
            </w:pPr>
          </w:p>
        </w:tc>
        <w:tc>
          <w:tcPr>
            <w:tcW w:w="1459" w:type="dxa"/>
            <w:vMerge/>
            <w:tcBorders>
              <w:left w:val="single" w:sz="4" w:space="0" w:color="auto"/>
              <w:bottom w:val="single" w:sz="4" w:space="0" w:color="auto"/>
              <w:right w:val="single" w:sz="4" w:space="0" w:color="auto"/>
            </w:tcBorders>
            <w:shd w:val="clear" w:color="auto" w:fill="FFFF00"/>
            <w:vAlign w:val="center"/>
          </w:tcPr>
          <w:p w14:paraId="5017ED81" w14:textId="77777777" w:rsidR="00E4353E" w:rsidRPr="003B779E" w:rsidRDefault="00E4353E" w:rsidP="00DD30F6">
            <w:pPr>
              <w:jc w:val="center"/>
              <w:rPr>
                <w:rFonts w:eastAsia="Times New Roman" w:cs="Calibri"/>
                <w:lang w:eastAsia="cs-CZ"/>
              </w:rPr>
            </w:pPr>
          </w:p>
        </w:tc>
        <w:tc>
          <w:tcPr>
            <w:tcW w:w="1402" w:type="dxa"/>
            <w:vMerge/>
            <w:tcBorders>
              <w:left w:val="single" w:sz="4" w:space="0" w:color="auto"/>
              <w:bottom w:val="single" w:sz="4" w:space="0" w:color="auto"/>
              <w:right w:val="single" w:sz="4" w:space="0" w:color="auto"/>
            </w:tcBorders>
            <w:shd w:val="clear" w:color="auto" w:fill="FFFF00"/>
            <w:vAlign w:val="center"/>
          </w:tcPr>
          <w:p w14:paraId="40FF599C" w14:textId="77777777" w:rsidR="00E4353E" w:rsidRPr="001018CD" w:rsidRDefault="00E4353E" w:rsidP="00DD30F6">
            <w:pPr>
              <w:rPr>
                <w:rFonts w:eastAsia="Times New Roman" w:cs="Calibri"/>
                <w:sz w:val="20"/>
                <w:szCs w:val="20"/>
                <w:lang w:eastAsia="cs-CZ"/>
              </w:rPr>
            </w:pPr>
          </w:p>
        </w:tc>
        <w:tc>
          <w:tcPr>
            <w:tcW w:w="1290" w:type="dxa"/>
            <w:vMerge/>
            <w:tcBorders>
              <w:left w:val="single" w:sz="4" w:space="0" w:color="auto"/>
              <w:bottom w:val="single" w:sz="4" w:space="0" w:color="auto"/>
              <w:right w:val="single" w:sz="4" w:space="0" w:color="auto"/>
            </w:tcBorders>
            <w:shd w:val="clear" w:color="auto" w:fill="FFFF00"/>
          </w:tcPr>
          <w:p w14:paraId="1F1D9728" w14:textId="77777777" w:rsidR="00E4353E" w:rsidRPr="001018CD" w:rsidRDefault="00E4353E" w:rsidP="00DD30F6">
            <w:pPr>
              <w:rPr>
                <w:rFonts w:eastAsia="Times New Roman" w:cs="Calibri"/>
                <w:sz w:val="20"/>
                <w:szCs w:val="20"/>
                <w:lang w:eastAsia="cs-CZ"/>
              </w:rPr>
            </w:pPr>
          </w:p>
        </w:tc>
        <w:tc>
          <w:tcPr>
            <w:tcW w:w="1283" w:type="dxa"/>
            <w:vMerge/>
            <w:tcBorders>
              <w:left w:val="single" w:sz="4" w:space="0" w:color="auto"/>
              <w:bottom w:val="single" w:sz="4" w:space="0" w:color="auto"/>
              <w:right w:val="single" w:sz="4" w:space="0" w:color="auto"/>
            </w:tcBorders>
            <w:shd w:val="clear" w:color="auto" w:fill="FFFF00"/>
          </w:tcPr>
          <w:p w14:paraId="4D3C9912" w14:textId="77777777" w:rsidR="00E4353E" w:rsidRPr="001018CD" w:rsidRDefault="00E4353E" w:rsidP="00DD30F6">
            <w:pPr>
              <w:rPr>
                <w:rFonts w:eastAsia="Times New Roman" w:cs="Calibri"/>
                <w:sz w:val="20"/>
                <w:szCs w:val="20"/>
                <w:lang w:eastAsia="cs-CZ"/>
              </w:rPr>
            </w:pPr>
          </w:p>
        </w:tc>
        <w:tc>
          <w:tcPr>
            <w:tcW w:w="884" w:type="dxa"/>
            <w:vMerge/>
            <w:tcBorders>
              <w:left w:val="single" w:sz="4" w:space="0" w:color="auto"/>
              <w:bottom w:val="single" w:sz="4" w:space="0" w:color="auto"/>
              <w:right w:val="single" w:sz="4" w:space="0" w:color="auto"/>
            </w:tcBorders>
            <w:shd w:val="clear" w:color="auto" w:fill="FFFF00"/>
          </w:tcPr>
          <w:p w14:paraId="28C92294" w14:textId="77777777" w:rsidR="00E4353E" w:rsidRPr="001018CD" w:rsidRDefault="00E4353E" w:rsidP="00DD30F6">
            <w:pPr>
              <w:rPr>
                <w:rFonts w:eastAsia="Times New Roman" w:cs="Calibri"/>
                <w:sz w:val="20"/>
                <w:szCs w:val="20"/>
                <w:lang w:eastAsia="cs-CZ"/>
              </w:rPr>
            </w:pPr>
          </w:p>
        </w:tc>
      </w:tr>
      <w:tr w:rsidR="00E4353E" w:rsidRPr="003B779E" w14:paraId="1D9E9EB9" w14:textId="77777777" w:rsidTr="00E4353E">
        <w:trPr>
          <w:trHeight w:val="280"/>
        </w:trPr>
        <w:tc>
          <w:tcPr>
            <w:tcW w:w="974" w:type="dxa"/>
            <w:vMerge w:val="restart"/>
            <w:tcBorders>
              <w:top w:val="single" w:sz="4" w:space="0" w:color="auto"/>
              <w:left w:val="single" w:sz="4" w:space="0" w:color="auto"/>
              <w:right w:val="single" w:sz="4" w:space="0" w:color="auto"/>
            </w:tcBorders>
            <w:vAlign w:val="center"/>
            <w:hideMark/>
          </w:tcPr>
          <w:p w14:paraId="0A29FD4A" w14:textId="77777777" w:rsidR="00E4353E" w:rsidRPr="00846F86" w:rsidRDefault="00E4353E" w:rsidP="00DD30F6">
            <w:pPr>
              <w:jc w:val="center"/>
              <w:rPr>
                <w:rFonts w:eastAsia="Times New Roman" w:cs="Calibri"/>
                <w:lang w:eastAsia="cs-CZ"/>
              </w:rPr>
            </w:pPr>
            <w:r w:rsidRPr="00846F86">
              <w:rPr>
                <w:rFonts w:eastAsia="Times New Roman" w:cs="Calibri"/>
                <w:lang w:eastAsia="cs-CZ"/>
              </w:rPr>
              <w:t>E2</w:t>
            </w:r>
          </w:p>
        </w:tc>
        <w:tc>
          <w:tcPr>
            <w:tcW w:w="764" w:type="dxa"/>
            <w:tcBorders>
              <w:top w:val="single" w:sz="4" w:space="0" w:color="auto"/>
              <w:left w:val="single" w:sz="4" w:space="0" w:color="auto"/>
              <w:bottom w:val="single" w:sz="4" w:space="0" w:color="auto"/>
              <w:right w:val="single" w:sz="4" w:space="0" w:color="auto"/>
            </w:tcBorders>
            <w:vAlign w:val="center"/>
            <w:hideMark/>
          </w:tcPr>
          <w:p w14:paraId="07E6ADBE" w14:textId="77777777" w:rsidR="00E4353E" w:rsidRPr="003B779E" w:rsidRDefault="00E4353E" w:rsidP="00DD30F6">
            <w:pPr>
              <w:rPr>
                <w:rFonts w:eastAsia="Times New Roman" w:cs="Calibri"/>
                <w:lang w:eastAsia="cs-CZ"/>
              </w:rPr>
            </w:pPr>
            <w:r w:rsidRPr="00581AFC">
              <w:rPr>
                <w:rFonts w:eastAsia="Times New Roman" w:cs="Calibri"/>
                <w:sz w:val="20"/>
                <w:szCs w:val="20"/>
                <w:lang w:eastAsia="cs-CZ"/>
              </w:rPr>
              <w:t>Název:</w:t>
            </w:r>
          </w:p>
        </w:tc>
        <w:tc>
          <w:tcPr>
            <w:tcW w:w="2008" w:type="dxa"/>
            <w:tcBorders>
              <w:top w:val="single" w:sz="4" w:space="0" w:color="auto"/>
              <w:left w:val="single" w:sz="4" w:space="0" w:color="auto"/>
              <w:bottom w:val="single" w:sz="4" w:space="0" w:color="auto"/>
              <w:right w:val="single" w:sz="4" w:space="0" w:color="auto"/>
            </w:tcBorders>
            <w:shd w:val="clear" w:color="auto" w:fill="FFFF00"/>
            <w:vAlign w:val="center"/>
          </w:tcPr>
          <w:p w14:paraId="37A40BCB" w14:textId="77777777" w:rsidR="00E4353E" w:rsidRPr="00581AFC" w:rsidRDefault="00E4353E" w:rsidP="00DD30F6">
            <w:pPr>
              <w:rPr>
                <w:rFonts w:eastAsia="Times New Roman" w:cs="Calibri"/>
                <w:b/>
                <w:lang w:eastAsia="cs-CZ"/>
              </w:rPr>
            </w:pPr>
          </w:p>
        </w:tc>
        <w:tc>
          <w:tcPr>
            <w:tcW w:w="1459" w:type="dxa"/>
            <w:vMerge w:val="restart"/>
            <w:tcBorders>
              <w:top w:val="single" w:sz="4" w:space="0" w:color="auto"/>
              <w:left w:val="single" w:sz="4" w:space="0" w:color="auto"/>
              <w:right w:val="single" w:sz="4" w:space="0" w:color="auto"/>
            </w:tcBorders>
            <w:shd w:val="clear" w:color="auto" w:fill="FFFF00"/>
            <w:vAlign w:val="center"/>
          </w:tcPr>
          <w:p w14:paraId="2B65464F" w14:textId="77777777" w:rsidR="00E4353E" w:rsidRPr="003B779E" w:rsidRDefault="00E4353E" w:rsidP="00DD30F6">
            <w:pPr>
              <w:jc w:val="center"/>
              <w:rPr>
                <w:rFonts w:eastAsia="Times New Roman" w:cs="Calibri"/>
                <w:lang w:eastAsia="cs-CZ"/>
              </w:rPr>
            </w:pPr>
          </w:p>
        </w:tc>
        <w:tc>
          <w:tcPr>
            <w:tcW w:w="1402" w:type="dxa"/>
            <w:vMerge w:val="restart"/>
            <w:tcBorders>
              <w:top w:val="single" w:sz="4" w:space="0" w:color="auto"/>
              <w:left w:val="single" w:sz="4" w:space="0" w:color="auto"/>
              <w:right w:val="single" w:sz="4" w:space="0" w:color="auto"/>
            </w:tcBorders>
            <w:shd w:val="clear" w:color="auto" w:fill="FFFF00"/>
            <w:vAlign w:val="center"/>
          </w:tcPr>
          <w:p w14:paraId="67471D30" w14:textId="77777777" w:rsidR="00E4353E" w:rsidRPr="001018CD" w:rsidRDefault="00E4353E" w:rsidP="00DD30F6">
            <w:pPr>
              <w:rPr>
                <w:rFonts w:eastAsia="Times New Roman" w:cs="Calibri"/>
                <w:sz w:val="20"/>
                <w:szCs w:val="20"/>
                <w:lang w:eastAsia="cs-CZ"/>
              </w:rPr>
            </w:pPr>
          </w:p>
        </w:tc>
        <w:tc>
          <w:tcPr>
            <w:tcW w:w="1290" w:type="dxa"/>
            <w:vMerge w:val="restart"/>
            <w:tcBorders>
              <w:top w:val="single" w:sz="4" w:space="0" w:color="auto"/>
              <w:left w:val="single" w:sz="4" w:space="0" w:color="auto"/>
              <w:right w:val="single" w:sz="4" w:space="0" w:color="auto"/>
            </w:tcBorders>
            <w:shd w:val="clear" w:color="auto" w:fill="FFFF00"/>
          </w:tcPr>
          <w:p w14:paraId="2E37A822" w14:textId="77777777" w:rsidR="00E4353E" w:rsidRPr="001018CD" w:rsidRDefault="00E4353E" w:rsidP="00DD30F6">
            <w:pPr>
              <w:rPr>
                <w:rFonts w:eastAsia="Times New Roman" w:cs="Calibri"/>
                <w:sz w:val="20"/>
                <w:szCs w:val="20"/>
                <w:lang w:eastAsia="cs-CZ"/>
              </w:rPr>
            </w:pPr>
          </w:p>
        </w:tc>
        <w:tc>
          <w:tcPr>
            <w:tcW w:w="1283" w:type="dxa"/>
            <w:vMerge w:val="restart"/>
            <w:tcBorders>
              <w:top w:val="single" w:sz="4" w:space="0" w:color="auto"/>
              <w:left w:val="single" w:sz="4" w:space="0" w:color="auto"/>
              <w:right w:val="single" w:sz="4" w:space="0" w:color="auto"/>
            </w:tcBorders>
            <w:shd w:val="clear" w:color="auto" w:fill="FFFF00"/>
          </w:tcPr>
          <w:p w14:paraId="2839F732" w14:textId="77777777" w:rsidR="00E4353E" w:rsidRPr="001018CD" w:rsidRDefault="00E4353E" w:rsidP="00DD30F6">
            <w:pPr>
              <w:rPr>
                <w:rFonts w:eastAsia="Times New Roman" w:cs="Calibri"/>
                <w:sz w:val="20"/>
                <w:szCs w:val="20"/>
                <w:lang w:eastAsia="cs-CZ"/>
              </w:rPr>
            </w:pPr>
          </w:p>
        </w:tc>
        <w:tc>
          <w:tcPr>
            <w:tcW w:w="884" w:type="dxa"/>
            <w:vMerge w:val="restart"/>
            <w:tcBorders>
              <w:top w:val="single" w:sz="4" w:space="0" w:color="auto"/>
              <w:left w:val="single" w:sz="4" w:space="0" w:color="auto"/>
              <w:right w:val="single" w:sz="4" w:space="0" w:color="auto"/>
            </w:tcBorders>
            <w:shd w:val="clear" w:color="auto" w:fill="FFFF00"/>
          </w:tcPr>
          <w:p w14:paraId="52CD00A5" w14:textId="77777777" w:rsidR="00E4353E" w:rsidRPr="001018CD" w:rsidRDefault="00E4353E" w:rsidP="00DD30F6">
            <w:pPr>
              <w:rPr>
                <w:rFonts w:eastAsia="Times New Roman" w:cs="Calibri"/>
                <w:sz w:val="20"/>
                <w:szCs w:val="20"/>
                <w:lang w:eastAsia="cs-CZ"/>
              </w:rPr>
            </w:pPr>
          </w:p>
        </w:tc>
      </w:tr>
      <w:tr w:rsidR="00E4353E" w:rsidRPr="003B779E" w14:paraId="5F532429" w14:textId="77777777" w:rsidTr="00E4353E">
        <w:trPr>
          <w:trHeight w:hRule="exact" w:val="280"/>
        </w:trPr>
        <w:tc>
          <w:tcPr>
            <w:tcW w:w="974" w:type="dxa"/>
            <w:vMerge/>
            <w:tcBorders>
              <w:left w:val="single" w:sz="4" w:space="0" w:color="auto"/>
              <w:right w:val="single" w:sz="4" w:space="0" w:color="auto"/>
            </w:tcBorders>
            <w:vAlign w:val="center"/>
          </w:tcPr>
          <w:p w14:paraId="693BDE72" w14:textId="77777777" w:rsidR="00E4353E" w:rsidRPr="00846F86" w:rsidRDefault="00E4353E" w:rsidP="00DD30F6">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8D1A0F1" w14:textId="77777777" w:rsidR="00E4353E" w:rsidRPr="003B779E" w:rsidRDefault="00E4353E" w:rsidP="00DD30F6">
            <w:pPr>
              <w:rPr>
                <w:rFonts w:eastAsia="Times New Roman" w:cs="Calibri"/>
                <w:lang w:eastAsia="cs-CZ"/>
              </w:rPr>
            </w:pPr>
            <w:r w:rsidRPr="00581AFC">
              <w:rPr>
                <w:rFonts w:eastAsia="Times New Roman" w:cs="Calibri"/>
                <w:sz w:val="20"/>
                <w:szCs w:val="20"/>
                <w:lang w:eastAsia="cs-CZ"/>
              </w:rPr>
              <w:t>IČO:</w:t>
            </w:r>
          </w:p>
        </w:tc>
        <w:tc>
          <w:tcPr>
            <w:tcW w:w="2008" w:type="dxa"/>
            <w:tcBorders>
              <w:top w:val="single" w:sz="4" w:space="0" w:color="auto"/>
              <w:left w:val="single" w:sz="4" w:space="0" w:color="auto"/>
              <w:bottom w:val="single" w:sz="4" w:space="0" w:color="auto"/>
              <w:right w:val="single" w:sz="4" w:space="0" w:color="auto"/>
            </w:tcBorders>
            <w:shd w:val="clear" w:color="auto" w:fill="FFFF00"/>
            <w:vAlign w:val="center"/>
          </w:tcPr>
          <w:p w14:paraId="5D181C1C" w14:textId="77777777" w:rsidR="00E4353E" w:rsidRPr="00581AFC" w:rsidRDefault="00E4353E" w:rsidP="00DD30F6">
            <w:pPr>
              <w:rPr>
                <w:rFonts w:eastAsia="Times New Roman" w:cs="Calibri"/>
                <w:sz w:val="20"/>
                <w:szCs w:val="20"/>
                <w:lang w:eastAsia="cs-CZ"/>
              </w:rPr>
            </w:pPr>
          </w:p>
        </w:tc>
        <w:tc>
          <w:tcPr>
            <w:tcW w:w="1459" w:type="dxa"/>
            <w:vMerge/>
            <w:tcBorders>
              <w:left w:val="single" w:sz="4" w:space="0" w:color="auto"/>
              <w:right w:val="single" w:sz="4" w:space="0" w:color="auto"/>
            </w:tcBorders>
            <w:shd w:val="clear" w:color="auto" w:fill="FFFF00"/>
            <w:vAlign w:val="center"/>
          </w:tcPr>
          <w:p w14:paraId="00FB40DB" w14:textId="77777777" w:rsidR="00E4353E" w:rsidRPr="003B779E" w:rsidRDefault="00E4353E" w:rsidP="00DD30F6">
            <w:pPr>
              <w:jc w:val="center"/>
              <w:rPr>
                <w:rFonts w:eastAsia="Times New Roman" w:cs="Calibri"/>
                <w:lang w:eastAsia="cs-CZ"/>
              </w:rPr>
            </w:pPr>
          </w:p>
        </w:tc>
        <w:tc>
          <w:tcPr>
            <w:tcW w:w="1402" w:type="dxa"/>
            <w:vMerge/>
            <w:tcBorders>
              <w:left w:val="single" w:sz="4" w:space="0" w:color="auto"/>
              <w:right w:val="single" w:sz="4" w:space="0" w:color="auto"/>
            </w:tcBorders>
            <w:shd w:val="clear" w:color="auto" w:fill="FFFF00"/>
            <w:vAlign w:val="center"/>
          </w:tcPr>
          <w:p w14:paraId="41F3CD80" w14:textId="77777777" w:rsidR="00E4353E" w:rsidRPr="001018CD" w:rsidRDefault="00E4353E" w:rsidP="00DD30F6">
            <w:pPr>
              <w:rPr>
                <w:rFonts w:eastAsia="Times New Roman" w:cs="Calibri"/>
                <w:sz w:val="20"/>
                <w:szCs w:val="20"/>
                <w:lang w:eastAsia="cs-CZ"/>
              </w:rPr>
            </w:pPr>
          </w:p>
        </w:tc>
        <w:tc>
          <w:tcPr>
            <w:tcW w:w="1290" w:type="dxa"/>
            <w:vMerge/>
            <w:tcBorders>
              <w:left w:val="single" w:sz="4" w:space="0" w:color="auto"/>
              <w:right w:val="single" w:sz="4" w:space="0" w:color="auto"/>
            </w:tcBorders>
            <w:shd w:val="clear" w:color="auto" w:fill="FFFF00"/>
          </w:tcPr>
          <w:p w14:paraId="411F8D54" w14:textId="77777777" w:rsidR="00E4353E" w:rsidRPr="001018CD" w:rsidRDefault="00E4353E" w:rsidP="00DD30F6">
            <w:pPr>
              <w:rPr>
                <w:rFonts w:eastAsia="Times New Roman" w:cs="Calibri"/>
                <w:sz w:val="20"/>
                <w:szCs w:val="20"/>
                <w:lang w:eastAsia="cs-CZ"/>
              </w:rPr>
            </w:pPr>
          </w:p>
        </w:tc>
        <w:tc>
          <w:tcPr>
            <w:tcW w:w="1283" w:type="dxa"/>
            <w:vMerge/>
            <w:tcBorders>
              <w:left w:val="single" w:sz="4" w:space="0" w:color="auto"/>
              <w:right w:val="single" w:sz="4" w:space="0" w:color="auto"/>
            </w:tcBorders>
            <w:shd w:val="clear" w:color="auto" w:fill="FFFF00"/>
          </w:tcPr>
          <w:p w14:paraId="727DAF0C" w14:textId="77777777" w:rsidR="00E4353E" w:rsidRPr="001018CD" w:rsidRDefault="00E4353E" w:rsidP="00DD30F6">
            <w:pPr>
              <w:rPr>
                <w:rFonts w:eastAsia="Times New Roman" w:cs="Calibri"/>
                <w:sz w:val="20"/>
                <w:szCs w:val="20"/>
                <w:lang w:eastAsia="cs-CZ"/>
              </w:rPr>
            </w:pPr>
          </w:p>
        </w:tc>
        <w:tc>
          <w:tcPr>
            <w:tcW w:w="884" w:type="dxa"/>
            <w:vMerge/>
            <w:tcBorders>
              <w:left w:val="single" w:sz="4" w:space="0" w:color="auto"/>
              <w:right w:val="single" w:sz="4" w:space="0" w:color="auto"/>
            </w:tcBorders>
            <w:shd w:val="clear" w:color="auto" w:fill="FFFF00"/>
          </w:tcPr>
          <w:p w14:paraId="5AB14FE6" w14:textId="77777777" w:rsidR="00E4353E" w:rsidRPr="001018CD" w:rsidRDefault="00E4353E" w:rsidP="00DD30F6">
            <w:pPr>
              <w:rPr>
                <w:rFonts w:eastAsia="Times New Roman" w:cs="Calibri"/>
                <w:sz w:val="20"/>
                <w:szCs w:val="20"/>
                <w:lang w:eastAsia="cs-CZ"/>
              </w:rPr>
            </w:pPr>
          </w:p>
        </w:tc>
      </w:tr>
      <w:tr w:rsidR="00E4353E" w:rsidRPr="003B779E" w14:paraId="61651BA4" w14:textId="77777777" w:rsidTr="00E4353E">
        <w:trPr>
          <w:trHeight w:hRule="exact" w:val="280"/>
        </w:trPr>
        <w:tc>
          <w:tcPr>
            <w:tcW w:w="974" w:type="dxa"/>
            <w:vMerge/>
            <w:tcBorders>
              <w:left w:val="single" w:sz="4" w:space="0" w:color="auto"/>
              <w:bottom w:val="single" w:sz="4" w:space="0" w:color="auto"/>
              <w:right w:val="single" w:sz="4" w:space="0" w:color="auto"/>
            </w:tcBorders>
            <w:vAlign w:val="center"/>
          </w:tcPr>
          <w:p w14:paraId="139F3188" w14:textId="77777777" w:rsidR="00E4353E" w:rsidRPr="00846F86" w:rsidRDefault="00E4353E" w:rsidP="00DD30F6">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5D3BF2D0" w14:textId="77777777" w:rsidR="00E4353E" w:rsidRPr="003B779E" w:rsidRDefault="00E4353E" w:rsidP="00DD30F6">
            <w:pPr>
              <w:rPr>
                <w:rFonts w:eastAsia="Times New Roman" w:cs="Calibri"/>
                <w:lang w:eastAsia="cs-CZ"/>
              </w:rPr>
            </w:pPr>
            <w:r w:rsidRPr="00581AFC">
              <w:rPr>
                <w:rFonts w:eastAsia="Times New Roman" w:cs="Calibri"/>
                <w:sz w:val="20"/>
                <w:szCs w:val="20"/>
                <w:lang w:eastAsia="cs-CZ"/>
              </w:rPr>
              <w:t>Sídlo:</w:t>
            </w:r>
          </w:p>
        </w:tc>
        <w:tc>
          <w:tcPr>
            <w:tcW w:w="2008" w:type="dxa"/>
            <w:tcBorders>
              <w:top w:val="single" w:sz="4" w:space="0" w:color="auto"/>
              <w:left w:val="single" w:sz="4" w:space="0" w:color="auto"/>
              <w:bottom w:val="single" w:sz="4" w:space="0" w:color="auto"/>
              <w:right w:val="single" w:sz="4" w:space="0" w:color="auto"/>
            </w:tcBorders>
            <w:shd w:val="clear" w:color="auto" w:fill="FFFF00"/>
            <w:vAlign w:val="center"/>
          </w:tcPr>
          <w:p w14:paraId="5FDF0F8B" w14:textId="77777777" w:rsidR="00E4353E" w:rsidRPr="00581AFC" w:rsidRDefault="00E4353E" w:rsidP="00DD30F6">
            <w:pPr>
              <w:rPr>
                <w:rFonts w:eastAsia="Times New Roman" w:cs="Calibri"/>
                <w:sz w:val="20"/>
                <w:szCs w:val="20"/>
                <w:lang w:eastAsia="cs-CZ"/>
              </w:rPr>
            </w:pPr>
          </w:p>
        </w:tc>
        <w:tc>
          <w:tcPr>
            <w:tcW w:w="1459" w:type="dxa"/>
            <w:vMerge/>
            <w:tcBorders>
              <w:left w:val="single" w:sz="4" w:space="0" w:color="auto"/>
              <w:bottom w:val="single" w:sz="4" w:space="0" w:color="auto"/>
              <w:right w:val="single" w:sz="4" w:space="0" w:color="auto"/>
            </w:tcBorders>
            <w:shd w:val="clear" w:color="auto" w:fill="FFFF00"/>
            <w:vAlign w:val="center"/>
          </w:tcPr>
          <w:p w14:paraId="0B643C9D" w14:textId="77777777" w:rsidR="00E4353E" w:rsidRPr="003B779E" w:rsidRDefault="00E4353E" w:rsidP="00DD30F6">
            <w:pPr>
              <w:jc w:val="center"/>
              <w:rPr>
                <w:rFonts w:eastAsia="Times New Roman" w:cs="Calibri"/>
                <w:lang w:eastAsia="cs-CZ"/>
              </w:rPr>
            </w:pPr>
          </w:p>
        </w:tc>
        <w:tc>
          <w:tcPr>
            <w:tcW w:w="1402" w:type="dxa"/>
            <w:vMerge/>
            <w:tcBorders>
              <w:left w:val="single" w:sz="4" w:space="0" w:color="auto"/>
              <w:bottom w:val="single" w:sz="4" w:space="0" w:color="auto"/>
              <w:right w:val="single" w:sz="4" w:space="0" w:color="auto"/>
            </w:tcBorders>
            <w:shd w:val="clear" w:color="auto" w:fill="FFFF00"/>
            <w:vAlign w:val="center"/>
          </w:tcPr>
          <w:p w14:paraId="1F7602D7" w14:textId="77777777" w:rsidR="00E4353E" w:rsidRPr="001018CD" w:rsidRDefault="00E4353E" w:rsidP="00DD30F6">
            <w:pPr>
              <w:rPr>
                <w:rFonts w:eastAsia="Times New Roman" w:cs="Calibri"/>
                <w:sz w:val="20"/>
                <w:szCs w:val="20"/>
                <w:lang w:eastAsia="cs-CZ"/>
              </w:rPr>
            </w:pPr>
          </w:p>
        </w:tc>
        <w:tc>
          <w:tcPr>
            <w:tcW w:w="1290" w:type="dxa"/>
            <w:vMerge/>
            <w:tcBorders>
              <w:left w:val="single" w:sz="4" w:space="0" w:color="auto"/>
              <w:bottom w:val="single" w:sz="4" w:space="0" w:color="auto"/>
              <w:right w:val="single" w:sz="4" w:space="0" w:color="auto"/>
            </w:tcBorders>
            <w:shd w:val="clear" w:color="auto" w:fill="FFFF00"/>
          </w:tcPr>
          <w:p w14:paraId="0D57C79A" w14:textId="77777777" w:rsidR="00E4353E" w:rsidRPr="001018CD" w:rsidRDefault="00E4353E" w:rsidP="00DD30F6">
            <w:pPr>
              <w:rPr>
                <w:rFonts w:eastAsia="Times New Roman" w:cs="Calibri"/>
                <w:sz w:val="20"/>
                <w:szCs w:val="20"/>
                <w:lang w:eastAsia="cs-CZ"/>
              </w:rPr>
            </w:pPr>
          </w:p>
        </w:tc>
        <w:tc>
          <w:tcPr>
            <w:tcW w:w="1283" w:type="dxa"/>
            <w:vMerge/>
            <w:tcBorders>
              <w:left w:val="single" w:sz="4" w:space="0" w:color="auto"/>
              <w:bottom w:val="single" w:sz="4" w:space="0" w:color="auto"/>
              <w:right w:val="single" w:sz="4" w:space="0" w:color="auto"/>
            </w:tcBorders>
            <w:shd w:val="clear" w:color="auto" w:fill="FFFF00"/>
          </w:tcPr>
          <w:p w14:paraId="7B911C15" w14:textId="77777777" w:rsidR="00E4353E" w:rsidRPr="001018CD" w:rsidRDefault="00E4353E" w:rsidP="00DD30F6">
            <w:pPr>
              <w:rPr>
                <w:rFonts w:eastAsia="Times New Roman" w:cs="Calibri"/>
                <w:sz w:val="20"/>
                <w:szCs w:val="20"/>
                <w:lang w:eastAsia="cs-CZ"/>
              </w:rPr>
            </w:pPr>
          </w:p>
        </w:tc>
        <w:tc>
          <w:tcPr>
            <w:tcW w:w="884" w:type="dxa"/>
            <w:vMerge/>
            <w:tcBorders>
              <w:left w:val="single" w:sz="4" w:space="0" w:color="auto"/>
              <w:bottom w:val="single" w:sz="4" w:space="0" w:color="auto"/>
              <w:right w:val="single" w:sz="4" w:space="0" w:color="auto"/>
            </w:tcBorders>
            <w:shd w:val="clear" w:color="auto" w:fill="FFFF00"/>
          </w:tcPr>
          <w:p w14:paraId="08EF5A3A" w14:textId="77777777" w:rsidR="00E4353E" w:rsidRPr="001018CD" w:rsidRDefault="00E4353E" w:rsidP="00DD30F6">
            <w:pPr>
              <w:rPr>
                <w:rFonts w:eastAsia="Times New Roman" w:cs="Calibri"/>
                <w:sz w:val="20"/>
                <w:szCs w:val="20"/>
                <w:lang w:eastAsia="cs-CZ"/>
              </w:rPr>
            </w:pPr>
          </w:p>
        </w:tc>
      </w:tr>
      <w:tr w:rsidR="00E4353E" w:rsidRPr="003B779E" w14:paraId="50588784" w14:textId="77777777" w:rsidTr="00E4353E">
        <w:trPr>
          <w:trHeight w:val="280"/>
        </w:trPr>
        <w:tc>
          <w:tcPr>
            <w:tcW w:w="974" w:type="dxa"/>
            <w:vMerge w:val="restart"/>
            <w:tcBorders>
              <w:top w:val="single" w:sz="4" w:space="0" w:color="auto"/>
              <w:left w:val="single" w:sz="4" w:space="0" w:color="auto"/>
              <w:right w:val="single" w:sz="4" w:space="0" w:color="auto"/>
            </w:tcBorders>
            <w:vAlign w:val="center"/>
            <w:hideMark/>
          </w:tcPr>
          <w:p w14:paraId="7EE241BC" w14:textId="77777777" w:rsidR="00E4353E" w:rsidRPr="00846F86" w:rsidRDefault="00E4353E" w:rsidP="00DD30F6">
            <w:pPr>
              <w:jc w:val="center"/>
              <w:rPr>
                <w:rFonts w:eastAsia="Times New Roman" w:cs="Calibri"/>
                <w:lang w:eastAsia="cs-CZ"/>
              </w:rPr>
            </w:pPr>
            <w:r w:rsidRPr="00846F86">
              <w:rPr>
                <w:rFonts w:eastAsia="Times New Roman" w:cs="Calibri"/>
                <w:lang w:eastAsia="cs-CZ"/>
              </w:rPr>
              <w:t>E3</w:t>
            </w:r>
          </w:p>
        </w:tc>
        <w:tc>
          <w:tcPr>
            <w:tcW w:w="764" w:type="dxa"/>
            <w:tcBorders>
              <w:top w:val="single" w:sz="4" w:space="0" w:color="auto"/>
              <w:left w:val="single" w:sz="4" w:space="0" w:color="auto"/>
              <w:bottom w:val="single" w:sz="4" w:space="0" w:color="auto"/>
              <w:right w:val="single" w:sz="4" w:space="0" w:color="auto"/>
            </w:tcBorders>
            <w:vAlign w:val="center"/>
            <w:hideMark/>
          </w:tcPr>
          <w:p w14:paraId="4900BD5C" w14:textId="77777777" w:rsidR="00E4353E" w:rsidRPr="003B779E" w:rsidRDefault="00E4353E" w:rsidP="00DD30F6">
            <w:pPr>
              <w:rPr>
                <w:rFonts w:eastAsia="Times New Roman" w:cs="Calibri"/>
                <w:lang w:eastAsia="cs-CZ"/>
              </w:rPr>
            </w:pPr>
            <w:r w:rsidRPr="00581AFC">
              <w:rPr>
                <w:rFonts w:eastAsia="Times New Roman" w:cs="Calibri"/>
                <w:sz w:val="20"/>
                <w:szCs w:val="20"/>
                <w:lang w:eastAsia="cs-CZ"/>
              </w:rPr>
              <w:t>Název:</w:t>
            </w:r>
          </w:p>
        </w:tc>
        <w:tc>
          <w:tcPr>
            <w:tcW w:w="2008" w:type="dxa"/>
            <w:tcBorders>
              <w:top w:val="single" w:sz="4" w:space="0" w:color="auto"/>
              <w:left w:val="single" w:sz="4" w:space="0" w:color="auto"/>
              <w:bottom w:val="single" w:sz="4" w:space="0" w:color="auto"/>
              <w:right w:val="single" w:sz="4" w:space="0" w:color="auto"/>
            </w:tcBorders>
            <w:shd w:val="clear" w:color="auto" w:fill="FFFF00"/>
            <w:vAlign w:val="center"/>
          </w:tcPr>
          <w:p w14:paraId="3C6D5A33" w14:textId="77777777" w:rsidR="00E4353E" w:rsidRPr="00581AFC" w:rsidRDefault="00E4353E" w:rsidP="00DD30F6">
            <w:pPr>
              <w:rPr>
                <w:rFonts w:eastAsia="Times New Roman" w:cs="Calibri"/>
                <w:b/>
                <w:lang w:eastAsia="cs-CZ"/>
              </w:rPr>
            </w:pPr>
          </w:p>
        </w:tc>
        <w:tc>
          <w:tcPr>
            <w:tcW w:w="1459" w:type="dxa"/>
            <w:vMerge w:val="restart"/>
            <w:tcBorders>
              <w:top w:val="single" w:sz="4" w:space="0" w:color="auto"/>
              <w:left w:val="single" w:sz="4" w:space="0" w:color="auto"/>
              <w:right w:val="single" w:sz="4" w:space="0" w:color="auto"/>
            </w:tcBorders>
            <w:shd w:val="clear" w:color="auto" w:fill="FFFF00"/>
            <w:vAlign w:val="center"/>
          </w:tcPr>
          <w:p w14:paraId="4A2A1FF5" w14:textId="77777777" w:rsidR="00E4353E" w:rsidRPr="003B779E" w:rsidRDefault="00E4353E" w:rsidP="00DD30F6">
            <w:pPr>
              <w:jc w:val="center"/>
              <w:rPr>
                <w:rFonts w:eastAsia="Times New Roman" w:cs="Calibri"/>
                <w:lang w:eastAsia="cs-CZ"/>
              </w:rPr>
            </w:pPr>
          </w:p>
        </w:tc>
        <w:tc>
          <w:tcPr>
            <w:tcW w:w="1402" w:type="dxa"/>
            <w:vMerge w:val="restart"/>
            <w:tcBorders>
              <w:top w:val="single" w:sz="4" w:space="0" w:color="auto"/>
              <w:left w:val="single" w:sz="4" w:space="0" w:color="auto"/>
              <w:right w:val="single" w:sz="4" w:space="0" w:color="auto"/>
            </w:tcBorders>
            <w:shd w:val="clear" w:color="auto" w:fill="FFFF00"/>
            <w:vAlign w:val="center"/>
          </w:tcPr>
          <w:p w14:paraId="4D18D424" w14:textId="77777777" w:rsidR="00E4353E" w:rsidRPr="001018CD" w:rsidRDefault="00E4353E" w:rsidP="00DD30F6">
            <w:pPr>
              <w:rPr>
                <w:rFonts w:eastAsia="Times New Roman" w:cs="Calibri"/>
                <w:sz w:val="20"/>
                <w:szCs w:val="20"/>
                <w:lang w:eastAsia="cs-CZ"/>
              </w:rPr>
            </w:pPr>
          </w:p>
        </w:tc>
        <w:tc>
          <w:tcPr>
            <w:tcW w:w="1290" w:type="dxa"/>
            <w:vMerge w:val="restart"/>
            <w:tcBorders>
              <w:top w:val="single" w:sz="4" w:space="0" w:color="auto"/>
              <w:left w:val="single" w:sz="4" w:space="0" w:color="auto"/>
              <w:right w:val="single" w:sz="4" w:space="0" w:color="auto"/>
            </w:tcBorders>
            <w:shd w:val="clear" w:color="auto" w:fill="FFFF00"/>
          </w:tcPr>
          <w:p w14:paraId="4C8F569F" w14:textId="77777777" w:rsidR="00E4353E" w:rsidRPr="001018CD" w:rsidRDefault="00E4353E" w:rsidP="00DD30F6">
            <w:pPr>
              <w:rPr>
                <w:rFonts w:eastAsia="Times New Roman" w:cs="Calibri"/>
                <w:sz w:val="20"/>
                <w:szCs w:val="20"/>
                <w:lang w:eastAsia="cs-CZ"/>
              </w:rPr>
            </w:pPr>
          </w:p>
        </w:tc>
        <w:tc>
          <w:tcPr>
            <w:tcW w:w="1283" w:type="dxa"/>
            <w:vMerge w:val="restart"/>
            <w:tcBorders>
              <w:top w:val="single" w:sz="4" w:space="0" w:color="auto"/>
              <w:left w:val="single" w:sz="4" w:space="0" w:color="auto"/>
              <w:right w:val="single" w:sz="4" w:space="0" w:color="auto"/>
            </w:tcBorders>
            <w:shd w:val="clear" w:color="auto" w:fill="FFFF00"/>
          </w:tcPr>
          <w:p w14:paraId="31FB0108" w14:textId="77777777" w:rsidR="00E4353E" w:rsidRPr="001018CD" w:rsidRDefault="00E4353E" w:rsidP="00DD30F6">
            <w:pPr>
              <w:rPr>
                <w:rFonts w:eastAsia="Times New Roman" w:cs="Calibri"/>
                <w:sz w:val="20"/>
                <w:szCs w:val="20"/>
                <w:lang w:eastAsia="cs-CZ"/>
              </w:rPr>
            </w:pPr>
          </w:p>
        </w:tc>
        <w:tc>
          <w:tcPr>
            <w:tcW w:w="884" w:type="dxa"/>
            <w:vMerge w:val="restart"/>
            <w:tcBorders>
              <w:top w:val="single" w:sz="4" w:space="0" w:color="auto"/>
              <w:left w:val="single" w:sz="4" w:space="0" w:color="auto"/>
              <w:right w:val="single" w:sz="4" w:space="0" w:color="auto"/>
            </w:tcBorders>
            <w:shd w:val="clear" w:color="auto" w:fill="FFFF00"/>
          </w:tcPr>
          <w:p w14:paraId="05635FA2" w14:textId="77777777" w:rsidR="00E4353E" w:rsidRPr="001018CD" w:rsidRDefault="00E4353E" w:rsidP="00DD30F6">
            <w:pPr>
              <w:rPr>
                <w:rFonts w:eastAsia="Times New Roman" w:cs="Calibri"/>
                <w:sz w:val="20"/>
                <w:szCs w:val="20"/>
                <w:lang w:eastAsia="cs-CZ"/>
              </w:rPr>
            </w:pPr>
          </w:p>
        </w:tc>
      </w:tr>
      <w:tr w:rsidR="00E4353E" w:rsidRPr="003B779E" w14:paraId="59990A68" w14:textId="77777777" w:rsidTr="00E4353E">
        <w:trPr>
          <w:trHeight w:hRule="exact" w:val="280"/>
        </w:trPr>
        <w:tc>
          <w:tcPr>
            <w:tcW w:w="974" w:type="dxa"/>
            <w:vMerge/>
            <w:tcBorders>
              <w:left w:val="single" w:sz="4" w:space="0" w:color="auto"/>
              <w:right w:val="single" w:sz="4" w:space="0" w:color="auto"/>
            </w:tcBorders>
            <w:vAlign w:val="center"/>
          </w:tcPr>
          <w:p w14:paraId="6F53BF99" w14:textId="77777777" w:rsidR="00E4353E" w:rsidRPr="00846F86" w:rsidRDefault="00E4353E" w:rsidP="00DD30F6">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AEA38F4" w14:textId="77777777" w:rsidR="00E4353E" w:rsidRPr="003B779E" w:rsidRDefault="00E4353E" w:rsidP="00DD30F6">
            <w:pPr>
              <w:rPr>
                <w:rFonts w:eastAsia="Times New Roman" w:cs="Calibri"/>
                <w:lang w:eastAsia="cs-CZ"/>
              </w:rPr>
            </w:pPr>
            <w:r w:rsidRPr="00581AFC">
              <w:rPr>
                <w:rFonts w:eastAsia="Times New Roman" w:cs="Calibri"/>
                <w:sz w:val="20"/>
                <w:szCs w:val="20"/>
                <w:lang w:eastAsia="cs-CZ"/>
              </w:rPr>
              <w:t>IČO:</w:t>
            </w:r>
          </w:p>
        </w:tc>
        <w:tc>
          <w:tcPr>
            <w:tcW w:w="2008" w:type="dxa"/>
            <w:tcBorders>
              <w:top w:val="single" w:sz="4" w:space="0" w:color="auto"/>
              <w:left w:val="single" w:sz="4" w:space="0" w:color="auto"/>
              <w:bottom w:val="single" w:sz="4" w:space="0" w:color="auto"/>
              <w:right w:val="single" w:sz="4" w:space="0" w:color="auto"/>
            </w:tcBorders>
            <w:shd w:val="clear" w:color="auto" w:fill="FFFF00"/>
            <w:vAlign w:val="center"/>
          </w:tcPr>
          <w:p w14:paraId="0697E9E5" w14:textId="77777777" w:rsidR="00E4353E" w:rsidRPr="00581AFC" w:rsidRDefault="00E4353E" w:rsidP="00DD30F6">
            <w:pPr>
              <w:rPr>
                <w:rFonts w:eastAsia="Times New Roman" w:cs="Calibri"/>
                <w:sz w:val="20"/>
                <w:szCs w:val="20"/>
                <w:lang w:eastAsia="cs-CZ"/>
              </w:rPr>
            </w:pPr>
          </w:p>
        </w:tc>
        <w:tc>
          <w:tcPr>
            <w:tcW w:w="1459" w:type="dxa"/>
            <w:vMerge/>
            <w:tcBorders>
              <w:left w:val="single" w:sz="4" w:space="0" w:color="auto"/>
              <w:right w:val="single" w:sz="4" w:space="0" w:color="auto"/>
            </w:tcBorders>
            <w:shd w:val="clear" w:color="auto" w:fill="FFFF00"/>
            <w:vAlign w:val="center"/>
          </w:tcPr>
          <w:p w14:paraId="0CF4B669" w14:textId="77777777" w:rsidR="00E4353E" w:rsidRPr="003B779E" w:rsidRDefault="00E4353E" w:rsidP="00DD30F6">
            <w:pPr>
              <w:rPr>
                <w:rFonts w:eastAsia="Times New Roman" w:cs="Calibri"/>
                <w:lang w:eastAsia="cs-CZ"/>
              </w:rPr>
            </w:pPr>
          </w:p>
        </w:tc>
        <w:tc>
          <w:tcPr>
            <w:tcW w:w="1402" w:type="dxa"/>
            <w:vMerge/>
            <w:tcBorders>
              <w:left w:val="single" w:sz="4" w:space="0" w:color="auto"/>
              <w:right w:val="single" w:sz="4" w:space="0" w:color="auto"/>
            </w:tcBorders>
            <w:shd w:val="clear" w:color="auto" w:fill="FFFF00"/>
            <w:vAlign w:val="center"/>
          </w:tcPr>
          <w:p w14:paraId="230680CF" w14:textId="77777777" w:rsidR="00E4353E" w:rsidRPr="001018CD" w:rsidRDefault="00E4353E" w:rsidP="00DD30F6">
            <w:pPr>
              <w:rPr>
                <w:rFonts w:eastAsia="Times New Roman" w:cs="Calibri"/>
                <w:sz w:val="20"/>
                <w:szCs w:val="20"/>
                <w:lang w:eastAsia="cs-CZ"/>
              </w:rPr>
            </w:pPr>
          </w:p>
        </w:tc>
        <w:tc>
          <w:tcPr>
            <w:tcW w:w="1290" w:type="dxa"/>
            <w:vMerge/>
            <w:tcBorders>
              <w:left w:val="single" w:sz="4" w:space="0" w:color="auto"/>
              <w:right w:val="single" w:sz="4" w:space="0" w:color="auto"/>
            </w:tcBorders>
            <w:shd w:val="clear" w:color="auto" w:fill="FFFF00"/>
          </w:tcPr>
          <w:p w14:paraId="4B88548C" w14:textId="77777777" w:rsidR="00E4353E" w:rsidRPr="001018CD" w:rsidRDefault="00E4353E" w:rsidP="00DD30F6">
            <w:pPr>
              <w:rPr>
                <w:rFonts w:eastAsia="Times New Roman" w:cs="Calibri"/>
                <w:sz w:val="20"/>
                <w:szCs w:val="20"/>
                <w:lang w:eastAsia="cs-CZ"/>
              </w:rPr>
            </w:pPr>
          </w:p>
        </w:tc>
        <w:tc>
          <w:tcPr>
            <w:tcW w:w="1283" w:type="dxa"/>
            <w:vMerge/>
            <w:tcBorders>
              <w:left w:val="single" w:sz="4" w:space="0" w:color="auto"/>
              <w:right w:val="single" w:sz="4" w:space="0" w:color="auto"/>
            </w:tcBorders>
            <w:shd w:val="clear" w:color="auto" w:fill="FFFF00"/>
          </w:tcPr>
          <w:p w14:paraId="48206669" w14:textId="77777777" w:rsidR="00E4353E" w:rsidRPr="001018CD" w:rsidRDefault="00E4353E" w:rsidP="00DD30F6">
            <w:pPr>
              <w:rPr>
                <w:rFonts w:eastAsia="Times New Roman" w:cs="Calibri"/>
                <w:sz w:val="20"/>
                <w:szCs w:val="20"/>
                <w:lang w:eastAsia="cs-CZ"/>
              </w:rPr>
            </w:pPr>
          </w:p>
        </w:tc>
        <w:tc>
          <w:tcPr>
            <w:tcW w:w="884" w:type="dxa"/>
            <w:vMerge/>
            <w:tcBorders>
              <w:left w:val="single" w:sz="4" w:space="0" w:color="auto"/>
              <w:right w:val="single" w:sz="4" w:space="0" w:color="auto"/>
            </w:tcBorders>
            <w:shd w:val="clear" w:color="auto" w:fill="FFFF00"/>
          </w:tcPr>
          <w:p w14:paraId="1E05A509" w14:textId="77777777" w:rsidR="00E4353E" w:rsidRPr="001018CD" w:rsidRDefault="00E4353E" w:rsidP="00DD30F6">
            <w:pPr>
              <w:rPr>
                <w:rFonts w:eastAsia="Times New Roman" w:cs="Calibri"/>
                <w:sz w:val="20"/>
                <w:szCs w:val="20"/>
                <w:lang w:eastAsia="cs-CZ"/>
              </w:rPr>
            </w:pPr>
          </w:p>
        </w:tc>
      </w:tr>
      <w:tr w:rsidR="00E4353E" w:rsidRPr="003B779E" w14:paraId="64BA2C06" w14:textId="77777777" w:rsidTr="00E4353E">
        <w:trPr>
          <w:trHeight w:hRule="exact" w:val="280"/>
        </w:trPr>
        <w:tc>
          <w:tcPr>
            <w:tcW w:w="974" w:type="dxa"/>
            <w:vMerge/>
            <w:tcBorders>
              <w:left w:val="single" w:sz="4" w:space="0" w:color="auto"/>
              <w:bottom w:val="single" w:sz="4" w:space="0" w:color="auto"/>
              <w:right w:val="single" w:sz="4" w:space="0" w:color="auto"/>
            </w:tcBorders>
            <w:vAlign w:val="center"/>
          </w:tcPr>
          <w:p w14:paraId="5F312433" w14:textId="77777777" w:rsidR="00E4353E" w:rsidRPr="00846F86" w:rsidRDefault="00E4353E" w:rsidP="00DD30F6">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B46B25C" w14:textId="77777777" w:rsidR="00E4353E" w:rsidRPr="003B779E" w:rsidRDefault="00E4353E" w:rsidP="00DD30F6">
            <w:pPr>
              <w:rPr>
                <w:rFonts w:eastAsia="Times New Roman" w:cs="Calibri"/>
                <w:lang w:eastAsia="cs-CZ"/>
              </w:rPr>
            </w:pPr>
            <w:r w:rsidRPr="00581AFC">
              <w:rPr>
                <w:rFonts w:eastAsia="Times New Roman" w:cs="Calibri"/>
                <w:sz w:val="20"/>
                <w:szCs w:val="20"/>
                <w:lang w:eastAsia="cs-CZ"/>
              </w:rPr>
              <w:t>Sídlo:</w:t>
            </w:r>
          </w:p>
        </w:tc>
        <w:tc>
          <w:tcPr>
            <w:tcW w:w="2008" w:type="dxa"/>
            <w:tcBorders>
              <w:top w:val="single" w:sz="4" w:space="0" w:color="auto"/>
              <w:left w:val="single" w:sz="4" w:space="0" w:color="auto"/>
              <w:bottom w:val="single" w:sz="4" w:space="0" w:color="auto"/>
              <w:right w:val="single" w:sz="4" w:space="0" w:color="auto"/>
            </w:tcBorders>
            <w:shd w:val="clear" w:color="auto" w:fill="FFFF00"/>
            <w:vAlign w:val="center"/>
          </w:tcPr>
          <w:p w14:paraId="62355A99" w14:textId="77777777" w:rsidR="00E4353E" w:rsidRPr="00581AFC" w:rsidRDefault="00E4353E" w:rsidP="00DD30F6">
            <w:pPr>
              <w:rPr>
                <w:rFonts w:eastAsia="Times New Roman" w:cs="Calibri"/>
                <w:sz w:val="20"/>
                <w:szCs w:val="20"/>
                <w:lang w:eastAsia="cs-CZ"/>
              </w:rPr>
            </w:pPr>
          </w:p>
        </w:tc>
        <w:tc>
          <w:tcPr>
            <w:tcW w:w="1459" w:type="dxa"/>
            <w:vMerge/>
            <w:tcBorders>
              <w:left w:val="single" w:sz="4" w:space="0" w:color="auto"/>
              <w:bottom w:val="single" w:sz="4" w:space="0" w:color="auto"/>
              <w:right w:val="single" w:sz="4" w:space="0" w:color="auto"/>
            </w:tcBorders>
            <w:shd w:val="clear" w:color="auto" w:fill="FFFF00"/>
            <w:vAlign w:val="center"/>
          </w:tcPr>
          <w:p w14:paraId="33E17E11" w14:textId="77777777" w:rsidR="00E4353E" w:rsidRPr="003B779E" w:rsidRDefault="00E4353E" w:rsidP="00DD30F6">
            <w:pPr>
              <w:rPr>
                <w:rFonts w:eastAsia="Times New Roman" w:cs="Calibri"/>
                <w:lang w:eastAsia="cs-CZ"/>
              </w:rPr>
            </w:pPr>
          </w:p>
        </w:tc>
        <w:tc>
          <w:tcPr>
            <w:tcW w:w="1402" w:type="dxa"/>
            <w:vMerge/>
            <w:tcBorders>
              <w:left w:val="single" w:sz="4" w:space="0" w:color="auto"/>
              <w:bottom w:val="single" w:sz="4" w:space="0" w:color="auto"/>
              <w:right w:val="single" w:sz="4" w:space="0" w:color="auto"/>
            </w:tcBorders>
            <w:shd w:val="clear" w:color="auto" w:fill="FFFF00"/>
            <w:vAlign w:val="center"/>
          </w:tcPr>
          <w:p w14:paraId="6CAE2DE3" w14:textId="77777777" w:rsidR="00E4353E" w:rsidRPr="001018CD" w:rsidRDefault="00E4353E" w:rsidP="00DD30F6">
            <w:pPr>
              <w:rPr>
                <w:rFonts w:eastAsia="Times New Roman" w:cs="Calibri"/>
                <w:sz w:val="20"/>
                <w:szCs w:val="20"/>
                <w:lang w:eastAsia="cs-CZ"/>
              </w:rPr>
            </w:pPr>
          </w:p>
        </w:tc>
        <w:tc>
          <w:tcPr>
            <w:tcW w:w="1290" w:type="dxa"/>
            <w:vMerge/>
            <w:tcBorders>
              <w:left w:val="single" w:sz="4" w:space="0" w:color="auto"/>
              <w:bottom w:val="single" w:sz="4" w:space="0" w:color="auto"/>
              <w:right w:val="single" w:sz="4" w:space="0" w:color="auto"/>
            </w:tcBorders>
            <w:shd w:val="clear" w:color="auto" w:fill="FFFF00"/>
          </w:tcPr>
          <w:p w14:paraId="712343E4" w14:textId="77777777" w:rsidR="00E4353E" w:rsidRPr="001018CD" w:rsidRDefault="00E4353E" w:rsidP="00DD30F6">
            <w:pPr>
              <w:rPr>
                <w:rFonts w:eastAsia="Times New Roman" w:cs="Calibri"/>
                <w:sz w:val="20"/>
                <w:szCs w:val="20"/>
                <w:lang w:eastAsia="cs-CZ"/>
              </w:rPr>
            </w:pPr>
          </w:p>
        </w:tc>
        <w:tc>
          <w:tcPr>
            <w:tcW w:w="1283" w:type="dxa"/>
            <w:vMerge/>
            <w:tcBorders>
              <w:left w:val="single" w:sz="4" w:space="0" w:color="auto"/>
              <w:bottom w:val="single" w:sz="4" w:space="0" w:color="auto"/>
              <w:right w:val="single" w:sz="4" w:space="0" w:color="auto"/>
            </w:tcBorders>
            <w:shd w:val="clear" w:color="auto" w:fill="FFFF00"/>
          </w:tcPr>
          <w:p w14:paraId="70F0675A" w14:textId="77777777" w:rsidR="00E4353E" w:rsidRPr="001018CD" w:rsidRDefault="00E4353E" w:rsidP="00DD30F6">
            <w:pPr>
              <w:rPr>
                <w:rFonts w:eastAsia="Times New Roman" w:cs="Calibri"/>
                <w:sz w:val="20"/>
                <w:szCs w:val="20"/>
                <w:lang w:eastAsia="cs-CZ"/>
              </w:rPr>
            </w:pPr>
          </w:p>
        </w:tc>
        <w:tc>
          <w:tcPr>
            <w:tcW w:w="884" w:type="dxa"/>
            <w:vMerge/>
            <w:tcBorders>
              <w:left w:val="single" w:sz="4" w:space="0" w:color="auto"/>
              <w:bottom w:val="single" w:sz="4" w:space="0" w:color="auto"/>
              <w:right w:val="single" w:sz="4" w:space="0" w:color="auto"/>
            </w:tcBorders>
            <w:shd w:val="clear" w:color="auto" w:fill="FFFF00"/>
          </w:tcPr>
          <w:p w14:paraId="51B9ECB1" w14:textId="77777777" w:rsidR="00E4353E" w:rsidRPr="001018CD" w:rsidRDefault="00E4353E" w:rsidP="00DD30F6">
            <w:pPr>
              <w:rPr>
                <w:rFonts w:eastAsia="Times New Roman" w:cs="Calibri"/>
                <w:sz w:val="20"/>
                <w:szCs w:val="20"/>
                <w:lang w:eastAsia="cs-CZ"/>
              </w:rPr>
            </w:pPr>
          </w:p>
        </w:tc>
      </w:tr>
    </w:tbl>
    <w:p w14:paraId="210E1276" w14:textId="77777777" w:rsidR="00E41C09" w:rsidRDefault="00E41C09" w:rsidP="00E41C09">
      <w:pPr>
        <w:spacing w:after="0" w:line="276" w:lineRule="auto"/>
        <w:rPr>
          <w:rFonts w:eastAsia="Times New Roman" w:cstheme="minorHAnsi"/>
          <w:b/>
          <w:sz w:val="28"/>
          <w:lang w:eastAsia="cs-CZ"/>
        </w:rPr>
      </w:pPr>
    </w:p>
    <w:p w14:paraId="014EE36B" w14:textId="55536044" w:rsidR="000A71CD" w:rsidRPr="005207CD" w:rsidRDefault="00417A17" w:rsidP="00E41C09">
      <w:pPr>
        <w:spacing w:after="120" w:line="276" w:lineRule="auto"/>
        <w:jc w:val="center"/>
        <w:rPr>
          <w:rFonts w:eastAsia="Times New Roman" w:cstheme="minorHAnsi"/>
          <w:b/>
          <w:sz w:val="28"/>
          <w:lang w:eastAsia="cs-CZ"/>
        </w:rPr>
      </w:pPr>
      <w:commentRangeStart w:id="7"/>
      <w:r w:rsidRPr="005207CD">
        <w:rPr>
          <w:rFonts w:eastAsia="Times New Roman" w:cstheme="minorHAnsi"/>
          <w:b/>
          <w:sz w:val="28"/>
          <w:lang w:eastAsia="cs-CZ"/>
        </w:rPr>
        <w:t>Pouče</w:t>
      </w:r>
      <w:r w:rsidR="000A71CD" w:rsidRPr="005207CD">
        <w:rPr>
          <w:rFonts w:eastAsia="Times New Roman" w:cstheme="minorHAnsi"/>
          <w:b/>
          <w:sz w:val="28"/>
          <w:lang w:eastAsia="cs-CZ"/>
        </w:rPr>
        <w:t>ní</w:t>
      </w:r>
      <w:commentRangeEnd w:id="7"/>
      <w:r w:rsidR="00D060C0">
        <w:rPr>
          <w:rStyle w:val="Odkaznakoment"/>
          <w:rFonts w:ascii="Cambria" w:eastAsia="Cambria" w:hAnsi="Cambria" w:cs="Times New Roman"/>
        </w:rPr>
        <w:commentReference w:id="7"/>
      </w:r>
      <w:r w:rsidR="000A71CD" w:rsidRPr="005207CD">
        <w:rPr>
          <w:rFonts w:eastAsia="Times New Roman" w:cstheme="minorHAnsi"/>
          <w:b/>
          <w:sz w:val="28"/>
          <w:lang w:eastAsia="cs-CZ"/>
        </w:rPr>
        <w:t>:</w:t>
      </w:r>
    </w:p>
    <w:p w14:paraId="1FC25773" w14:textId="19DF14E5" w:rsidR="00E41C09" w:rsidRPr="006E6C13" w:rsidRDefault="00E41C09" w:rsidP="000B16FE">
      <w:pPr>
        <w:spacing w:before="120" w:after="120" w:line="240" w:lineRule="auto"/>
        <w:ind w:left="142"/>
        <w:jc w:val="both"/>
        <w:rPr>
          <w:rFonts w:eastAsia="Times New Roman" w:cstheme="minorHAnsi"/>
          <w:lang w:eastAsia="cs-CZ"/>
        </w:rPr>
      </w:pPr>
      <w:r w:rsidRPr="006E6C13">
        <w:rPr>
          <w:rFonts w:eastAsia="Times New Roman" w:cstheme="minorHAnsi"/>
          <w:lang w:eastAsia="cs-CZ"/>
        </w:rPr>
        <w:t xml:space="preserve">Proti rozhodnutí o výběru lze podat námitky v souladu s § 241 a násl. ZZVZ. Námitky musí být doručeny do 15 dnů od </w:t>
      </w:r>
      <w:commentRangeStart w:id="8"/>
      <w:r w:rsidRPr="006E6C13">
        <w:rPr>
          <w:rFonts w:eastAsia="Times New Roman" w:cstheme="minorHAnsi"/>
          <w:lang w:eastAsia="cs-CZ"/>
        </w:rPr>
        <w:t>oznámení rozhodnutí</w:t>
      </w:r>
      <w:commentRangeEnd w:id="8"/>
      <w:r>
        <w:rPr>
          <w:rStyle w:val="Odkaznakoment"/>
          <w:rFonts w:ascii="Cambria" w:eastAsia="Cambria" w:hAnsi="Cambria" w:cs="Times New Roman"/>
        </w:rPr>
        <w:commentReference w:id="8"/>
      </w:r>
      <w:r w:rsidRPr="006E6C13">
        <w:rPr>
          <w:rFonts w:eastAsia="Times New Roman" w:cstheme="minorHAnsi"/>
          <w:lang w:eastAsia="cs-CZ"/>
        </w:rPr>
        <w:t xml:space="preserve">. </w:t>
      </w:r>
      <w:r>
        <w:rPr>
          <w:rFonts w:eastAsia="Times New Roman" w:cstheme="minorHAnsi"/>
          <w:lang w:eastAsia="cs-CZ"/>
        </w:rPr>
        <w:t>Centrální z</w:t>
      </w:r>
      <w:r w:rsidRPr="006E6C13">
        <w:rPr>
          <w:rFonts w:eastAsia="Times New Roman" w:cstheme="minorHAnsi"/>
          <w:lang w:eastAsia="cs-CZ"/>
        </w:rPr>
        <w:t xml:space="preserve">adavatel nesmí uzavřít smlouvu s vybraným dodavatelem před uplynutím lhůty pro podání námitek proti rozhodnutí o výběru dodavatele. Účastník je oprávněn vzdát se práva podat </w:t>
      </w:r>
      <w:commentRangeStart w:id="9"/>
      <w:r w:rsidRPr="006E6C13">
        <w:rPr>
          <w:rFonts w:eastAsia="Times New Roman" w:cstheme="minorHAnsi"/>
          <w:lang w:eastAsia="cs-CZ"/>
        </w:rPr>
        <w:t>námitky</w:t>
      </w:r>
      <w:commentRangeEnd w:id="9"/>
      <w:r w:rsidRPr="006E6C13">
        <w:rPr>
          <w:rStyle w:val="Odkaznakoment"/>
          <w:rFonts w:eastAsia="Cambria" w:cstheme="minorHAnsi"/>
          <w:sz w:val="22"/>
          <w:szCs w:val="22"/>
        </w:rPr>
        <w:commentReference w:id="9"/>
      </w:r>
      <w:r w:rsidRPr="006E6C13">
        <w:rPr>
          <w:rFonts w:eastAsia="Times New Roman" w:cstheme="minorHAnsi"/>
          <w:lang w:eastAsia="cs-CZ"/>
        </w:rPr>
        <w:t>.</w:t>
      </w:r>
    </w:p>
    <w:p w14:paraId="433364E0" w14:textId="77777777" w:rsidR="004D5267" w:rsidRDefault="004D5267" w:rsidP="004D5267">
      <w:pPr>
        <w:spacing w:after="0" w:line="240" w:lineRule="auto"/>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E4353E" w14:paraId="0F551BCB" w14:textId="77777777" w:rsidTr="005D60FD">
        <w:tc>
          <w:tcPr>
            <w:tcW w:w="3823" w:type="dxa"/>
          </w:tcPr>
          <w:p w14:paraId="08646A77" w14:textId="77777777" w:rsidR="00E4353E" w:rsidRPr="00B756A3" w:rsidRDefault="00E4353E" w:rsidP="005D60FD">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E4353E" w14:paraId="6542E50E" w14:textId="77777777" w:rsidTr="005D60FD">
        <w:trPr>
          <w:trHeight w:val="1515"/>
        </w:trPr>
        <w:tc>
          <w:tcPr>
            <w:tcW w:w="3823" w:type="dxa"/>
            <w:tcBorders>
              <w:bottom w:val="single" w:sz="4" w:space="0" w:color="auto"/>
            </w:tcBorders>
          </w:tcPr>
          <w:p w14:paraId="4F17F5F0" w14:textId="77777777" w:rsidR="00E4353E" w:rsidRPr="00B756A3" w:rsidRDefault="00E4353E" w:rsidP="005D60FD">
            <w:pPr>
              <w:spacing w:before="120"/>
              <w:jc w:val="both"/>
              <w:rPr>
                <w:rFonts w:ascii="Calibri" w:eastAsia="Times New Roman" w:hAnsi="Calibri" w:cs="Calibri"/>
                <w:szCs w:val="24"/>
                <w:lang w:eastAsia="cs-CZ"/>
              </w:rPr>
            </w:pPr>
          </w:p>
        </w:tc>
      </w:tr>
      <w:tr w:rsidR="00E4353E" w14:paraId="6C70AF99" w14:textId="77777777" w:rsidTr="005D60FD">
        <w:trPr>
          <w:trHeight w:val="289"/>
        </w:trPr>
        <w:tc>
          <w:tcPr>
            <w:tcW w:w="3823" w:type="dxa"/>
            <w:tcBorders>
              <w:top w:val="single" w:sz="4" w:space="0" w:color="auto"/>
            </w:tcBorders>
          </w:tcPr>
          <w:p w14:paraId="525A475E" w14:textId="77777777" w:rsidR="00E4353E" w:rsidRPr="00B756A3" w:rsidRDefault="00E4353E"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E4353E" w14:paraId="2E58474A" w14:textId="77777777" w:rsidTr="005D60FD">
        <w:tc>
          <w:tcPr>
            <w:tcW w:w="3823" w:type="dxa"/>
          </w:tcPr>
          <w:p w14:paraId="3A0D613D" w14:textId="77777777" w:rsidR="00E4353E" w:rsidRPr="00B756A3" w:rsidRDefault="00E4353E" w:rsidP="005D60FD">
            <w:pPr>
              <w:tabs>
                <w:tab w:val="center" w:pos="1803"/>
              </w:tabs>
              <w:spacing w:before="120"/>
              <w:jc w:val="both"/>
              <w:rPr>
                <w:rFonts w:ascii="Calibri" w:eastAsia="Times New Roman" w:hAnsi="Calibri" w:cs="Calibri"/>
                <w:i/>
                <w:szCs w:val="24"/>
                <w:highlight w:val="yellow"/>
                <w:lang w:eastAsia="cs-CZ"/>
              </w:rPr>
            </w:pPr>
            <w:commentRangeStart w:id="10"/>
            <w:r w:rsidRPr="00B756A3">
              <w:rPr>
                <w:rFonts w:ascii="Calibri" w:eastAsia="Times New Roman" w:hAnsi="Calibri" w:cs="Calibri"/>
                <w:i/>
                <w:szCs w:val="24"/>
                <w:highlight w:val="yellow"/>
                <w:lang w:eastAsia="cs-CZ"/>
              </w:rPr>
              <w:t>Funkce</w:t>
            </w:r>
            <w:commentRangeEnd w:id="10"/>
            <w:r>
              <w:rPr>
                <w:rStyle w:val="Odkaznakoment"/>
                <w:rFonts w:ascii="Cambria" w:eastAsia="Cambria" w:hAnsi="Cambria" w:cs="Times New Roman"/>
              </w:rPr>
              <w:commentReference w:id="10"/>
            </w:r>
          </w:p>
        </w:tc>
      </w:tr>
      <w:tr w:rsidR="00E4353E" w14:paraId="06C5B5F2" w14:textId="77777777" w:rsidTr="005D60FD">
        <w:tc>
          <w:tcPr>
            <w:tcW w:w="3823" w:type="dxa"/>
          </w:tcPr>
          <w:p w14:paraId="5AFA0BB5" w14:textId="77777777" w:rsidR="00E4353E" w:rsidRDefault="00E4353E"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0BB3AB77" w14:textId="7520201D" w:rsidR="00076F63" w:rsidRPr="00B756A3" w:rsidRDefault="00076F63" w:rsidP="005D60FD">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372ADC29" w14:textId="0EE67DAD" w:rsidR="001F0906" w:rsidRPr="001F0906" w:rsidRDefault="001F0906" w:rsidP="00E4353E">
      <w:pPr>
        <w:spacing w:after="0" w:line="240" w:lineRule="auto"/>
        <w:rPr>
          <w:rFonts w:cstheme="minorHAnsi"/>
          <w:i/>
        </w:rPr>
      </w:pPr>
    </w:p>
    <w:sectPr w:rsidR="001F0906" w:rsidRPr="001F0906"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10T11:22:00Z" w:initials="CNPK">
    <w:p w14:paraId="3FE3F322" w14:textId="77777777" w:rsidR="00FF603A" w:rsidRDefault="00FF603A" w:rsidP="00FF603A">
      <w:pPr>
        <w:pStyle w:val="Textkomente"/>
      </w:pPr>
      <w:r>
        <w:rPr>
          <w:rStyle w:val="Odkaznakoment"/>
        </w:rPr>
        <w:annotationRef/>
      </w:r>
      <w:r w:rsidRPr="000B16FE">
        <w:rPr>
          <w:u w:val="single"/>
        </w:rPr>
        <w:t>ZPŘ</w:t>
      </w:r>
      <w:r>
        <w:t xml:space="preserve"> - § 53 odst. 5 a 6</w:t>
      </w:r>
    </w:p>
    <w:p w14:paraId="26F32D0E" w14:textId="77777777" w:rsidR="00FF603A" w:rsidRDefault="00FF603A" w:rsidP="00FF603A">
      <w:pPr>
        <w:pStyle w:val="Textkomente"/>
      </w:pPr>
      <w:r w:rsidRPr="000B16FE">
        <w:rPr>
          <w:u w:val="single"/>
        </w:rPr>
        <w:t>Otevřený PL, NL</w:t>
      </w:r>
      <w:r>
        <w:t xml:space="preserve"> - § 122 odst. 1 a 2 ZZVZ, § 123 ZZVZ</w:t>
      </w:r>
    </w:p>
    <w:p w14:paraId="5A14336C" w14:textId="77777777" w:rsidR="00FF603A" w:rsidRDefault="00FF603A" w:rsidP="00FF603A">
      <w:pPr>
        <w:pStyle w:val="Textkomente"/>
      </w:pPr>
    </w:p>
    <w:p w14:paraId="54059F0F" w14:textId="77777777" w:rsidR="00FF603A" w:rsidRDefault="00FF603A" w:rsidP="00FF603A">
      <w:pPr>
        <w:pStyle w:val="Textkomente"/>
      </w:pPr>
      <w:r w:rsidRPr="00422A77">
        <w:rPr>
          <w:highlight w:val="yellow"/>
        </w:rPr>
        <w:t>Žlutě</w:t>
      </w:r>
      <w:r>
        <w:t xml:space="preserve"> označená místa v textu jsou určena k doplnění.</w:t>
      </w:r>
    </w:p>
  </w:comment>
  <w:comment w:id="1" w:author="CNPK" w:date="2024-07-22T17:42:00Z" w:initials="CNPK">
    <w:p w14:paraId="76B3E0B5" w14:textId="77777777" w:rsidR="00FF603A" w:rsidRDefault="00FF603A" w:rsidP="00FF603A">
      <w:pPr>
        <w:pStyle w:val="Textkomente"/>
      </w:pPr>
      <w:r>
        <w:rPr>
          <w:rStyle w:val="Odkaznakoment"/>
        </w:rPr>
        <w:annotationRef/>
      </w:r>
      <w:r>
        <w:rPr>
          <w:rStyle w:val="Odkaznakoment"/>
        </w:rPr>
        <w:annotationRef/>
      </w:r>
      <w:r>
        <w:t>Doplnit název elektronického nástroje.</w:t>
      </w:r>
    </w:p>
  </w:comment>
  <w:comment w:id="2" w:author="CNPK" w:date="2020-03-06T08:13:00Z" w:initials="CNPK">
    <w:p w14:paraId="7A47D883" w14:textId="4B6BDAF3" w:rsidR="003E1FDC" w:rsidRDefault="003E1FDC">
      <w:pPr>
        <w:pStyle w:val="Textkomente"/>
      </w:pPr>
      <w:r>
        <w:rPr>
          <w:rStyle w:val="Odkaznakoment"/>
        </w:rPr>
        <w:annotationRef/>
      </w:r>
      <w:r>
        <w:t>Pokud nebylo provedeno hodnocení (</w:t>
      </w:r>
      <w:r w:rsidR="000B16FE">
        <w:t>v zadávacím řízení je jediný účastník</w:t>
      </w:r>
      <w:r>
        <w:t xml:space="preserve">), </w:t>
      </w:r>
      <w:r w:rsidR="000B16FE">
        <w:t xml:space="preserve">pak </w:t>
      </w:r>
      <w:r w:rsidR="006C4E3A">
        <w:t>uvést „</w:t>
      </w:r>
      <w:r>
        <w:t>odst. 2“</w:t>
      </w:r>
      <w:r w:rsidR="000A71CD">
        <w:t>.</w:t>
      </w:r>
    </w:p>
  </w:comment>
  <w:comment w:id="3" w:author="CNPK" w:date="2024-07-15T12:40:00Z" w:initials="CNPK">
    <w:p w14:paraId="6A6903AF" w14:textId="6C649417" w:rsidR="000D6983" w:rsidRDefault="000D6983">
      <w:pPr>
        <w:pStyle w:val="Textkomente"/>
      </w:pPr>
      <w:r>
        <w:rPr>
          <w:rStyle w:val="Odkaznakoment"/>
        </w:rPr>
        <w:annotationRef/>
      </w:r>
      <w:r>
        <w:t>V případě, že první dodavatel neposkytne součinnost a bude vyloučen, bude mí</w:t>
      </w:r>
      <w:r w:rsidR="006C4E3A">
        <w:t>t rozhodnutí o výběru dva body:</w:t>
      </w:r>
      <w:r>
        <w:t xml:space="preserve"> 1. zrušení původního rozhodnutí o výběru, </w:t>
      </w:r>
      <w:r w:rsidR="006C4E3A">
        <w:t xml:space="preserve">a </w:t>
      </w:r>
      <w:r>
        <w:t>2. výběr dalšího dodavatele v pořadí.</w:t>
      </w:r>
      <w:r w:rsidR="0052399F">
        <w:t xml:space="preserve"> - § 125 ZZVZ</w:t>
      </w:r>
    </w:p>
  </w:comment>
  <w:comment w:id="4" w:author="CNPK" w:date="2020-05-27T09:13:00Z" w:initials="CNPK">
    <w:p w14:paraId="31BC72D9" w14:textId="175E79D8" w:rsidR="00E41C09" w:rsidRDefault="00E41C09" w:rsidP="00E41C09">
      <w:pPr>
        <w:pStyle w:val="Textkomente"/>
      </w:pPr>
      <w:r>
        <w:rPr>
          <w:rStyle w:val="Odkaznakoment"/>
        </w:rPr>
        <w:annotationRef/>
      </w:r>
      <w:r w:rsidR="006C4E3A">
        <w:t xml:space="preserve">Doplnit v souladu se zadávací dokumentací: „jediným hodnotícím kritériem byla nejnižší nabídková cena.“ nebo uvést </w:t>
      </w:r>
      <w:r>
        <w:t>„</w:t>
      </w:r>
      <w:r w:rsidRPr="006C4E3A">
        <w:rPr>
          <w:highlight w:val="yellow"/>
        </w:rPr>
        <w:t>…</w:t>
      </w:r>
      <w:r>
        <w:t xml:space="preserve"> bylo stanoveno více dílčí</w:t>
      </w:r>
      <w:r w:rsidR="006C4E3A">
        <w:t xml:space="preserve">ch hodnotících kritérií - </w:t>
      </w:r>
      <w:r w:rsidR="006C4E3A" w:rsidRPr="006C4E3A">
        <w:rPr>
          <w:highlight w:val="yellow"/>
        </w:rPr>
        <w:t>…</w:t>
      </w:r>
      <w:r w:rsidR="006C4E3A">
        <w:t>“.</w:t>
      </w:r>
    </w:p>
  </w:comment>
  <w:comment w:id="5" w:author="CNPK" w:date="2024-07-22T14:41:00Z" w:initials="CNPK">
    <w:p w14:paraId="25D75F94" w14:textId="77777777" w:rsidR="006C4E3A" w:rsidRDefault="006C4E3A" w:rsidP="006C4E3A">
      <w:pPr>
        <w:pStyle w:val="Textkomente"/>
      </w:pPr>
      <w:r>
        <w:rPr>
          <w:rStyle w:val="Odkaznakoment"/>
        </w:rPr>
        <w:annotationRef/>
      </w:r>
      <w:r>
        <w:t xml:space="preserve">V případě, že byla podána </w:t>
      </w:r>
      <w:r w:rsidRPr="006C4E3A">
        <w:rPr>
          <w:u w:val="single"/>
        </w:rPr>
        <w:t>jedna nabídka</w:t>
      </w:r>
      <w:r>
        <w:t xml:space="preserve">, uvede se: „Dodavatel byl jediným účastníkem zadávacího řízení a současně splnil </w:t>
      </w:r>
      <w:r w:rsidRPr="006E6C13">
        <w:rPr>
          <w:rFonts w:eastAsia="Times New Roman" w:cstheme="minorHAnsi"/>
          <w:lang w:eastAsia="cs-CZ"/>
        </w:rPr>
        <w:t xml:space="preserve">podmínky účasti, prokázal kvalifikaci a jeho nabídka byla úplná. </w:t>
      </w:r>
      <w:r>
        <w:rPr>
          <w:rFonts w:eastAsia="Times New Roman" w:cstheme="minorHAnsi"/>
          <w:lang w:eastAsia="cs-CZ"/>
        </w:rPr>
        <w:t>Centrální z</w:t>
      </w:r>
      <w:r w:rsidRPr="006E6C13">
        <w:rPr>
          <w:rFonts w:eastAsia="Times New Roman" w:cstheme="minorHAnsi"/>
          <w:lang w:eastAsia="cs-CZ"/>
        </w:rPr>
        <w:t>adavatel rozhodl o výběru tohoto dodavatele a vybral jej k uzavření smlouvy</w:t>
      </w:r>
      <w:r>
        <w:rPr>
          <w:rFonts w:eastAsia="Times New Roman" w:cstheme="minorHAnsi"/>
          <w:lang w:eastAsia="cs-CZ"/>
        </w:rPr>
        <w:t xml:space="preserve">. </w:t>
      </w:r>
      <w:r>
        <w:t>Z důvodu podání jediné nabídky nebylo provedeno hodnocení.“</w:t>
      </w:r>
    </w:p>
    <w:p w14:paraId="527A873B" w14:textId="77777777" w:rsidR="006C4E3A" w:rsidRDefault="006C4E3A" w:rsidP="006C4E3A">
      <w:pPr>
        <w:pStyle w:val="Textkomente"/>
      </w:pPr>
    </w:p>
    <w:p w14:paraId="724E6E03" w14:textId="45DF62A0" w:rsidR="006C4E3A" w:rsidRDefault="006C4E3A">
      <w:pPr>
        <w:pStyle w:val="Textkomente"/>
      </w:pPr>
    </w:p>
  </w:comment>
  <w:comment w:id="6" w:author="CNPK" w:date="2024-07-15T12:42:00Z" w:initials="CNPK">
    <w:p w14:paraId="72DEBF58" w14:textId="5F3F71B7" w:rsidR="000D6983" w:rsidRDefault="000D6983">
      <w:pPr>
        <w:pStyle w:val="Textkomente"/>
      </w:pPr>
      <w:r>
        <w:rPr>
          <w:rStyle w:val="Odkaznakoment"/>
        </w:rPr>
        <w:annotationRef/>
      </w:r>
      <w:r>
        <w:t>Upravit dle potřeby.</w:t>
      </w:r>
    </w:p>
  </w:comment>
  <w:comment w:id="7" w:author="CNPK" w:date="2024-07-15T12:42:00Z" w:initials="CNPK">
    <w:p w14:paraId="2D969CF5" w14:textId="54962F10" w:rsidR="00D060C0" w:rsidRPr="006C4E3A" w:rsidRDefault="00D060C0" w:rsidP="00D060C0">
      <w:pPr>
        <w:pStyle w:val="Textkomente"/>
      </w:pPr>
      <w:r>
        <w:rPr>
          <w:rStyle w:val="Odkaznakoment"/>
        </w:rPr>
        <w:annotationRef/>
      </w:r>
      <w:r>
        <w:t xml:space="preserve">Pokud je </w:t>
      </w:r>
      <w:r w:rsidRPr="006C4E3A">
        <w:rPr>
          <w:u w:val="single"/>
        </w:rPr>
        <w:t>jediný účastník</w:t>
      </w:r>
      <w:r w:rsidRPr="00300EAE">
        <w:rPr>
          <w:b/>
        </w:rPr>
        <w:t xml:space="preserve"> </w:t>
      </w:r>
      <w:r w:rsidRPr="006C4E3A">
        <w:t>zadávacího řízení, není třeba odesílat oznámení o výběru dodavatele a požadovat po jediném účastníkovi vzdání se práva podat námitky</w:t>
      </w:r>
      <w:r w:rsidR="006C4E3A">
        <w:t xml:space="preserve">. </w:t>
      </w:r>
      <w:r w:rsidR="006C4E3A" w:rsidRPr="00E4353E">
        <w:rPr>
          <w:u w:val="single"/>
        </w:rPr>
        <w:t>N</w:t>
      </w:r>
      <w:r w:rsidRPr="00E4353E">
        <w:rPr>
          <w:u w:val="single"/>
        </w:rPr>
        <w:t>eplatí zákaz uzavření smlouvy po dobu 15 dnů od odeslání oznámení o výběru</w:t>
      </w:r>
      <w:r w:rsidRPr="006C4E3A">
        <w:t xml:space="preserve"> </w:t>
      </w:r>
      <w:r w:rsidRPr="00E4353E">
        <w:rPr>
          <w:u w:val="single"/>
        </w:rPr>
        <w:t>dodavatele</w:t>
      </w:r>
      <w:r w:rsidRPr="006C4E3A">
        <w:t>.</w:t>
      </w:r>
    </w:p>
    <w:p w14:paraId="0610326F" w14:textId="77777777" w:rsidR="00D060C0" w:rsidRDefault="00D060C0" w:rsidP="00D060C0">
      <w:pPr>
        <w:pStyle w:val="Textkomente"/>
      </w:pPr>
    </w:p>
    <w:p w14:paraId="366B6E1E" w14:textId="77777777" w:rsidR="00D060C0" w:rsidRPr="001E781E" w:rsidRDefault="00D060C0" w:rsidP="00D060C0">
      <w:pPr>
        <w:pStyle w:val="Textkomente"/>
        <w:rPr>
          <w:b/>
        </w:rPr>
      </w:pPr>
      <w:r w:rsidRPr="006C4E3A">
        <w:rPr>
          <w:u w:val="single"/>
        </w:rPr>
        <w:t>Znění poučení pro případ jediného dodavatele</w:t>
      </w:r>
      <w:r w:rsidRPr="001E781E">
        <w:rPr>
          <w:b/>
        </w:rPr>
        <w:t>:</w:t>
      </w:r>
    </w:p>
    <w:p w14:paraId="6042A60C" w14:textId="5AAE2895" w:rsidR="00D060C0" w:rsidRDefault="006C4E3A" w:rsidP="00D060C0">
      <w:pPr>
        <w:pStyle w:val="Textkomente"/>
      </w:pPr>
      <w:r>
        <w:t>„</w:t>
      </w:r>
      <w:r w:rsidR="00D060C0">
        <w:t>Je přípustné podat námitky v souladu s § 241 a násl. ZZVZ.</w:t>
      </w:r>
      <w:r>
        <w:t>“</w:t>
      </w:r>
    </w:p>
  </w:comment>
  <w:comment w:id="8" w:author="CNPK" w:date="2023-12-05T09:26:00Z" w:initials="CNPK">
    <w:p w14:paraId="0934B41E" w14:textId="77777777" w:rsidR="00B86A43" w:rsidRDefault="00E41C09" w:rsidP="00E41C09">
      <w:pPr>
        <w:pStyle w:val="Textkomente"/>
      </w:pPr>
      <w:r>
        <w:rPr>
          <w:rStyle w:val="Odkaznakoment"/>
        </w:rPr>
        <w:annotationRef/>
      </w:r>
      <w:r w:rsidR="00B86A43" w:rsidRPr="00B86A43">
        <w:rPr>
          <w:u w:val="single"/>
        </w:rPr>
        <w:t>ZPŘ</w:t>
      </w:r>
      <w:r w:rsidR="00B86A43">
        <w:t xml:space="preserve"> - </w:t>
      </w:r>
      <w:r w:rsidR="0013683F">
        <w:t>V</w:t>
      </w:r>
      <w:r w:rsidR="00381A0F">
        <w:t> případě</w:t>
      </w:r>
      <w:r w:rsidR="00203C33">
        <w:t xml:space="preserve"> výhrady </w:t>
      </w:r>
      <w:r w:rsidR="00510DC5">
        <w:t xml:space="preserve">v zadávací dokumentaci </w:t>
      </w:r>
      <w:r w:rsidR="00203C33">
        <w:t>podle § 53 odst. 5</w:t>
      </w:r>
      <w:r w:rsidR="00510DC5">
        <w:t xml:space="preserve"> ZZVZ</w:t>
      </w:r>
      <w:r w:rsidR="00203C33">
        <w:t xml:space="preserve"> </w:t>
      </w:r>
      <w:r w:rsidR="006C4E3A">
        <w:t xml:space="preserve">je </w:t>
      </w:r>
      <w:r w:rsidR="00203C33">
        <w:t>rozhodnutí</w:t>
      </w:r>
      <w:r w:rsidRPr="004D5267">
        <w:t xml:space="preserve"> oznámeno</w:t>
      </w:r>
      <w:r>
        <w:t xml:space="preserve"> uveřejní</w:t>
      </w:r>
      <w:r w:rsidR="00203C33">
        <w:t>m na profilu</w:t>
      </w:r>
      <w:r w:rsidR="006C4E3A">
        <w:t xml:space="preserve"> centrálního zadavatele</w:t>
      </w:r>
      <w:r w:rsidR="00203C33">
        <w:t>.</w:t>
      </w:r>
    </w:p>
    <w:p w14:paraId="3FD2A812" w14:textId="3A53A87B" w:rsidR="00B86A43" w:rsidRDefault="00B86A43" w:rsidP="00E41C09">
      <w:pPr>
        <w:pStyle w:val="Textkomente"/>
      </w:pPr>
      <w:r w:rsidRPr="00B86A43">
        <w:rPr>
          <w:u w:val="single"/>
        </w:rPr>
        <w:t xml:space="preserve">Otevřený PL, NL </w:t>
      </w:r>
      <w:r>
        <w:t>– Oznámení odesláním všem účastníkům zadávacího řízení. - § 123 ZZVZ</w:t>
      </w:r>
    </w:p>
  </w:comment>
  <w:comment w:id="9" w:author="CNPK" w:date="2020-03-06T10:20:00Z" w:initials="CNPK">
    <w:p w14:paraId="3BD9B369" w14:textId="56CD5B79" w:rsidR="00E41C09" w:rsidRDefault="00E41C09" w:rsidP="00E41C09">
      <w:pPr>
        <w:pStyle w:val="Textkomente"/>
      </w:pPr>
      <w:r>
        <w:rPr>
          <w:rStyle w:val="Odkaznakoment"/>
        </w:rPr>
        <w:annotationRef/>
      </w:r>
      <w:r>
        <w:t>Uvádět jen ve vhodných případech</w:t>
      </w:r>
      <w:r w:rsidR="00203C33">
        <w:t>.</w:t>
      </w:r>
    </w:p>
  </w:comment>
  <w:comment w:id="10" w:author="CNPK" w:date="2024-07-22T16:48:00Z" w:initials="CNPK">
    <w:p w14:paraId="43BC62B7" w14:textId="77777777" w:rsidR="00E4353E" w:rsidRDefault="00E4353E" w:rsidP="00E4353E">
      <w:pPr>
        <w:pStyle w:val="Textkomente"/>
      </w:pPr>
      <w:r>
        <w:rPr>
          <w:rStyle w:val="Odkaznakoment"/>
        </w:rPr>
        <w:annotationRef/>
      </w:r>
      <w:r>
        <w:t xml:space="preserve">§ 43 ZZVZ </w:t>
      </w:r>
    </w:p>
    <w:p w14:paraId="69E1C3DA" w14:textId="2D23DC6D" w:rsidR="00E4353E" w:rsidRDefault="00E4353E" w:rsidP="00E4353E">
      <w:pPr>
        <w:pStyle w:val="Textkomente"/>
      </w:pPr>
      <w:r>
        <w:t>Podpis rozhodnutí je vyhrazen centrálnímu zadavateli – podepíše statutární zástupce/pověřená osoba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4059F0F" w15:done="0"/>
  <w15:commentEx w15:paraId="76B3E0B5" w15:done="0"/>
  <w15:commentEx w15:paraId="7A47D883" w15:done="0"/>
  <w15:commentEx w15:paraId="6A6903AF" w15:done="0"/>
  <w15:commentEx w15:paraId="31BC72D9" w15:done="0"/>
  <w15:commentEx w15:paraId="724E6E03" w15:done="0"/>
  <w15:commentEx w15:paraId="72DEBF58" w15:done="0"/>
  <w15:commentEx w15:paraId="6042A60C" w15:done="0"/>
  <w15:commentEx w15:paraId="3FD2A812" w15:done="0"/>
  <w15:commentEx w15:paraId="3BD9B369" w15:done="0"/>
  <w15:commentEx w15:paraId="69E1C3D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4059F0F" w16cid:durableId="54059F0F"/>
  <w16cid:commentId w16cid:paraId="76B3E0B5" w16cid:durableId="76B3E0B5"/>
  <w16cid:commentId w16cid:paraId="7A47D883" w16cid:durableId="7A47D883"/>
  <w16cid:commentId w16cid:paraId="6A6903AF" w16cid:durableId="6A6903AF"/>
  <w16cid:commentId w16cid:paraId="31BC72D9" w16cid:durableId="31BC72D9"/>
  <w16cid:commentId w16cid:paraId="724E6E03" w16cid:durableId="724E6E03"/>
  <w16cid:commentId w16cid:paraId="72DEBF58" w16cid:durableId="72DEBF58"/>
  <w16cid:commentId w16cid:paraId="6042A60C" w16cid:durableId="6042A60C"/>
  <w16cid:commentId w16cid:paraId="3FD2A812" w16cid:durableId="3FD2A812"/>
  <w16cid:commentId w16cid:paraId="3BD9B369" w16cid:durableId="3BD9B369"/>
  <w16cid:commentId w16cid:paraId="69E1C3DA" w16cid:durableId="69E1C3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31DE5444" w14:textId="77777777" w:rsidR="007F3A85" w:rsidRDefault="00E6467E">
        <w:pPr>
          <w:pStyle w:val="Zpat"/>
          <w:jc w:val="center"/>
        </w:pPr>
        <w:r>
          <w:fldChar w:fldCharType="begin"/>
        </w:r>
        <w:r>
          <w:instrText>PAGE   \* MERGEFORMAT</w:instrText>
        </w:r>
        <w:r>
          <w:fldChar w:fldCharType="separate"/>
        </w:r>
        <w:r w:rsidR="00FF603A">
          <w:rPr>
            <w:noProof/>
          </w:rPr>
          <w:t>2</w:t>
        </w:r>
        <w:r>
          <w:fldChar w:fldCharType="end"/>
        </w:r>
      </w:p>
      <w:p w14:paraId="4385CB0C" w14:textId="77777777" w:rsidR="007F3A85" w:rsidRDefault="007F3A85">
        <w:pPr>
          <w:pStyle w:val="Zpat"/>
          <w:jc w:val="center"/>
        </w:pPr>
      </w:p>
      <w:p w14:paraId="5EE2470D" w14:textId="39537D76" w:rsidR="00E6467E" w:rsidRDefault="00A04203">
        <w:pPr>
          <w:pStyle w:val="Zpat"/>
          <w:jc w:val="center"/>
        </w:pPr>
      </w:p>
    </w:sdtContent>
  </w:sdt>
  <w:p w14:paraId="29CCB396"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4586F26C" w14:textId="77777777" w:rsidR="007F3A85" w:rsidRDefault="00E6467E">
        <w:pPr>
          <w:pStyle w:val="Zpat"/>
          <w:jc w:val="center"/>
        </w:pPr>
        <w:r>
          <w:fldChar w:fldCharType="begin"/>
        </w:r>
        <w:r>
          <w:instrText>PAGE   \* MERGEFORMAT</w:instrText>
        </w:r>
        <w:r>
          <w:fldChar w:fldCharType="separate"/>
        </w:r>
        <w:r w:rsidR="00FF603A">
          <w:rPr>
            <w:noProof/>
          </w:rPr>
          <w:t>1</w:t>
        </w:r>
        <w:r>
          <w:fldChar w:fldCharType="end"/>
        </w:r>
      </w:p>
      <w:p w14:paraId="08CC7A5F" w14:textId="77777777" w:rsidR="007F3A85" w:rsidRDefault="007F3A85">
        <w:pPr>
          <w:pStyle w:val="Zpat"/>
          <w:jc w:val="center"/>
        </w:pPr>
      </w:p>
      <w:p w14:paraId="72ED8E49" w14:textId="650EEDFA" w:rsidR="00E6467E" w:rsidRDefault="00A04203">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6BAC634B" w:rsidR="00E6467E" w:rsidRPr="00222220" w:rsidRDefault="00222220" w:rsidP="00222220">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62AE424A" wp14:editId="5232004E">
          <wp:simplePos x="0" y="0"/>
          <wp:positionH relativeFrom="column">
            <wp:posOffset>-121285</wp:posOffset>
          </wp:positionH>
          <wp:positionV relativeFrom="paragraph">
            <wp:posOffset>133350</wp:posOffset>
          </wp:positionV>
          <wp:extent cx="1609725" cy="1006475"/>
          <wp:effectExtent l="0" t="0" r="9525" b="317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1F0906">
      <w:tab/>
    </w:r>
    <w:r w:rsidR="001F090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696975891">
    <w:abstractNumId w:val="1"/>
  </w:num>
  <w:num w:numId="2" w16cid:durableId="78643658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42DC1"/>
    <w:rsid w:val="00076F63"/>
    <w:rsid w:val="000A71CD"/>
    <w:rsid w:val="000B16FE"/>
    <w:rsid w:val="000D6983"/>
    <w:rsid w:val="000F66CB"/>
    <w:rsid w:val="0013683F"/>
    <w:rsid w:val="00136892"/>
    <w:rsid w:val="0018236E"/>
    <w:rsid w:val="001F0906"/>
    <w:rsid w:val="00203C33"/>
    <w:rsid w:val="00222220"/>
    <w:rsid w:val="00260EB3"/>
    <w:rsid w:val="002B2A90"/>
    <w:rsid w:val="00341DDF"/>
    <w:rsid w:val="00371FF5"/>
    <w:rsid w:val="00381A0F"/>
    <w:rsid w:val="003A24C9"/>
    <w:rsid w:val="003B1805"/>
    <w:rsid w:val="003E1FDC"/>
    <w:rsid w:val="00417A17"/>
    <w:rsid w:val="00441F6A"/>
    <w:rsid w:val="004C1A8B"/>
    <w:rsid w:val="004D5267"/>
    <w:rsid w:val="00510DC5"/>
    <w:rsid w:val="005207CD"/>
    <w:rsid w:val="0052399F"/>
    <w:rsid w:val="00523BC2"/>
    <w:rsid w:val="00551A48"/>
    <w:rsid w:val="005F0732"/>
    <w:rsid w:val="006868E2"/>
    <w:rsid w:val="006C4E3A"/>
    <w:rsid w:val="00703B68"/>
    <w:rsid w:val="00721545"/>
    <w:rsid w:val="00745D31"/>
    <w:rsid w:val="007F3A85"/>
    <w:rsid w:val="008035C2"/>
    <w:rsid w:val="008132AA"/>
    <w:rsid w:val="00822CDC"/>
    <w:rsid w:val="0082740D"/>
    <w:rsid w:val="008738FF"/>
    <w:rsid w:val="00941475"/>
    <w:rsid w:val="009B44BE"/>
    <w:rsid w:val="00A04203"/>
    <w:rsid w:val="00A20F6F"/>
    <w:rsid w:val="00A7344D"/>
    <w:rsid w:val="00A9551F"/>
    <w:rsid w:val="00AB3394"/>
    <w:rsid w:val="00AC61A8"/>
    <w:rsid w:val="00AF5885"/>
    <w:rsid w:val="00B03BAD"/>
    <w:rsid w:val="00B25A69"/>
    <w:rsid w:val="00B86A43"/>
    <w:rsid w:val="00BA13B6"/>
    <w:rsid w:val="00BB2223"/>
    <w:rsid w:val="00C459CD"/>
    <w:rsid w:val="00CE2B30"/>
    <w:rsid w:val="00D060C0"/>
    <w:rsid w:val="00D34674"/>
    <w:rsid w:val="00D40E8D"/>
    <w:rsid w:val="00DC3575"/>
    <w:rsid w:val="00E41C09"/>
    <w:rsid w:val="00E4353E"/>
    <w:rsid w:val="00E6467E"/>
    <w:rsid w:val="00E81625"/>
    <w:rsid w:val="00EC1271"/>
    <w:rsid w:val="00F702FF"/>
    <w:rsid w:val="00F9116F"/>
    <w:rsid w:val="00F92BF1"/>
    <w:rsid w:val="00F95C48"/>
    <w:rsid w:val="00FF60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table" w:customStyle="1" w:styleId="Mkatabulky12">
    <w:name w:val="Mřížka tabulky12"/>
    <w:basedOn w:val="Normlntabulka"/>
    <w:next w:val="Mkatabulky"/>
    <w:uiPriority w:val="39"/>
    <w:rsid w:val="00E4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5972275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580</Words>
  <Characters>3423</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36</cp:revision>
  <dcterms:created xsi:type="dcterms:W3CDTF">2020-05-27T07:29:00Z</dcterms:created>
  <dcterms:modified xsi:type="dcterms:W3CDTF">2025-09-01T13:08:00Z</dcterms:modified>
</cp:coreProperties>
</file>